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ROSAC0062ZPB </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 </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Defileul Crișului Repede - Pădurea Craiului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210169711"/>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25991901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 </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 :</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 :</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1.836,67</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4,56%</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Bihor</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sz w:val="22"/>
                <w:szCs w:val="22"/>
                <w:rtl w:val="0"/>
              </w:rPr>
              <w:t xml:space="preserve">☑ Alpină 78,55%</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sz w:val="22"/>
                <w:szCs w:val="22"/>
                <w:rtl w:val="0"/>
              </w:rPr>
              <w:t xml:space="preserve">☑ Continentală 21,45%</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74990039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47939417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85844542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74693816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427,30</w:t>
      </w:r>
    </w:p>
    <w:p w:rsidR="00000000" w:rsidDel="00000000" w:rsidP="00000000" w:rsidRDefault="00000000" w:rsidRPr="00000000" w14:paraId="00000061">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Bihor nr. 261/1971:</w:t>
        <w:tab/>
        <w:t xml:space="preserve">Peștera Ciurului Izbuc</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(actualizată) privind aprobarea Planului de amenajare a teritoriului național – Secțiunea a III-a – zone protejate, cu modificările și completările ulterioare: RONPA0184 Peștera Ciurului Izbuc, RONPA0183 Peștera Ciurului Ponor, RONPA0217 Peștera Toplița;</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ind w:right="45"/>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D">
            <w:pPr>
              <w:spacing w:after="0" w:line="300" w:lineRule="auto"/>
              <w:ind w:right="45"/>
              <w:jc w:val="both"/>
              <w:rPr>
                <w:sz w:val="22"/>
                <w:szCs w:val="22"/>
              </w:rPr>
            </w:pPr>
            <w:r w:rsidDel="00000000" w:rsidR="00000000" w:rsidRPr="00000000">
              <w:rPr>
                <w:i w:val="1"/>
                <w:iCs w:val="1"/>
                <w:sz w:val="22"/>
                <w:szCs w:val="22"/>
                <w:rtl w:val="0"/>
              </w:rPr>
              <w:t xml:space="preserve">9110 Păduri de fag de tip Luzulo-Fagetum</w:t>
            </w:r>
            <w:r w:rsidDel="00000000" w:rsidR="00000000" w:rsidRPr="00000000">
              <w:rPr>
                <w:rtl w:val="0"/>
              </w:rPr>
            </w:r>
          </w:p>
          <w:p w:rsidR="00000000" w:rsidDel="00000000" w:rsidP="00000000" w:rsidRDefault="00000000" w:rsidRPr="00000000" w14:paraId="0000006E">
            <w:pPr>
              <w:spacing w:after="0" w:line="300" w:lineRule="auto"/>
              <w:ind w:right="45"/>
              <w:jc w:val="both"/>
              <w:rPr>
                <w:b w:val="1"/>
                <w:bCs w:val="1"/>
                <w:sz w:val="22"/>
                <w:szCs w:val="22"/>
              </w:rPr>
            </w:pPr>
            <w:r w:rsidDel="00000000" w:rsidR="00000000" w:rsidRPr="00000000">
              <w:rPr>
                <w:b w:val="1"/>
                <w:bCs w:val="1"/>
                <w:i w:val="1"/>
                <w:iCs w:val="1"/>
                <w:sz w:val="22"/>
                <w:szCs w:val="22"/>
                <w:rtl w:val="0"/>
              </w:rPr>
              <w:t xml:space="preserve">Habitate stâncoase</w:t>
            </w:r>
            <w:r w:rsidDel="00000000" w:rsidR="00000000" w:rsidRPr="00000000">
              <w:rPr>
                <w:rtl w:val="0"/>
              </w:rPr>
            </w:r>
          </w:p>
          <w:p w:rsidR="00000000" w:rsidDel="00000000" w:rsidP="00000000" w:rsidRDefault="00000000" w:rsidRPr="00000000" w14:paraId="0000006F">
            <w:pPr>
              <w:spacing w:after="0" w:line="300" w:lineRule="auto"/>
              <w:ind w:right="45"/>
              <w:jc w:val="both"/>
              <w:rPr>
                <w:sz w:val="22"/>
                <w:szCs w:val="22"/>
              </w:rPr>
            </w:pPr>
            <w:r w:rsidDel="00000000" w:rsidR="00000000" w:rsidRPr="00000000">
              <w:rPr>
                <w:i w:val="1"/>
                <w:iCs w:val="1"/>
                <w:sz w:val="22"/>
                <w:szCs w:val="22"/>
                <w:rtl w:val="0"/>
              </w:rPr>
              <w:t xml:space="preserve">8310 peșteri în care accesul publicului este interzis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jc w:val="both"/>
              <w:rPr>
                <w:sz w:val="22"/>
                <w:szCs w:val="22"/>
              </w:rPr>
            </w:pPr>
            <w:r w:rsidDel="00000000" w:rsidR="00000000" w:rsidRPr="00000000">
              <w:rPr>
                <w:sz w:val="22"/>
                <w:szCs w:val="22"/>
                <w:rtl w:val="0"/>
              </w:rPr>
              <w:t xml:space="preserve">Rezervația Științifică Peștera Ciurului Izbuc  prezintă o valoare ecologică excepțională determinată de interconectarea dintre mediul subteran strict protejat și ecosistemele forestiere mature de suprafață. Pilonul central al rezervației este habitatul 8310 (Peșteri în care accesul publicului este interzis), un ecosistem carstic intact care funcționează ca un refugiu critic, loc de maternitate și hibernare pentru o comunitate diversă de chiroptere sensibile. La suprafață, habitatul de păduri de fag de tip Luzulo-Fagetum, prin structura sa matură și gradul ridicat de izolare, asigură un ecran de protecție hidrologică și climatică pentru rețeaua subterană. Acest masiv forestier compact oferă liniștea și resursele trofice necesare pentru menținerea carnivorelor mari și susține o avifaună silvicolă de înaltă valoare conservativă. Printre speciile dependente de calitatea acestor pădiri se numără populații stabile de cocoș de munte, ieruncă, ciuvică, huhurez mare, viespa), alături de ciocănitori și muscari. Prin regimul său de protecție strict, peștera și ecosistemul său nativ reprezintă un biocentrul carstic de referință, crucial pentru studiile speologice și menținerea biodiversității endemice și troglofile.</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jc w:val="both"/>
              <w:rPr>
                <w:sz w:val="22"/>
                <w:szCs w:val="22"/>
              </w:rPr>
            </w:pPr>
            <w:r w:rsidDel="00000000" w:rsidR="00000000" w:rsidRPr="00000000">
              <w:rPr>
                <w:sz w:val="22"/>
                <w:szCs w:val="22"/>
                <w:rtl w:val="0"/>
              </w:rPr>
              <w:t xml:space="preserve">Desemnarea ca ZPB se fundamentează pe criteriile stabilite de metodologie pentru rezervațiile științifice,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300" w:lineRule="auto"/>
              <w:ind w:right="45"/>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w:t>
            </w:r>
          </w:p>
          <w:p w:rsidR="00000000" w:rsidDel="00000000" w:rsidP="00000000" w:rsidRDefault="00000000" w:rsidRPr="00000000" w14:paraId="0000008F">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1">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7">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D">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de peșteră</w:t>
            </w:r>
            <w:r w:rsidDel="00000000" w:rsidR="00000000" w:rsidRPr="00000000">
              <w:rPr>
                <w:rtl w:val="0"/>
              </w:rPr>
            </w:r>
          </w:p>
          <w:p w:rsidR="00000000" w:rsidDel="00000000" w:rsidP="00000000" w:rsidRDefault="00000000" w:rsidRPr="00000000" w14:paraId="0000009E">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F">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Menținerea în stare nealterată a microclimatului peșterilor și a sectoarelor de peșteri încadrate în Clasa A și B.</w:t>
            </w:r>
            <w:r w:rsidDel="00000000" w:rsidR="00000000" w:rsidRPr="00000000">
              <w:rPr>
                <w:rtl w:val="0"/>
              </w:rPr>
            </w:r>
          </w:p>
          <w:p w:rsidR="00000000" w:rsidDel="00000000" w:rsidP="00000000" w:rsidRDefault="00000000" w:rsidRPr="00000000" w14:paraId="000000A0">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în stare nealterată a depozitelor sedimentare și a speleotemelor.</w:t>
            </w:r>
            <w:r w:rsidDel="00000000" w:rsidR="00000000" w:rsidRPr="00000000">
              <w:rPr>
                <w:rtl w:val="0"/>
              </w:rPr>
            </w:r>
          </w:p>
          <w:p w:rsidR="00000000" w:rsidDel="00000000" w:rsidP="00000000" w:rsidRDefault="00000000" w:rsidRPr="00000000" w14:paraId="000000A1">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Conservarea biodiversității specifice mediului cavernicol și a coloniilor de chiroptere.</w:t>
            </w:r>
            <w:r w:rsidDel="00000000" w:rsidR="00000000" w:rsidRPr="00000000">
              <w:rPr>
                <w:rtl w:val="0"/>
              </w:rPr>
            </w:r>
          </w:p>
          <w:p w:rsidR="00000000" w:rsidDel="00000000" w:rsidP="00000000" w:rsidRDefault="00000000" w:rsidRPr="00000000" w14:paraId="000000A2">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strictă a accesului și a presiunilor antropice.</w:t>
            </w:r>
            <w:r w:rsidDel="00000000" w:rsidR="00000000" w:rsidRPr="00000000">
              <w:rPr>
                <w:rtl w:val="0"/>
              </w:rPr>
            </w:r>
          </w:p>
          <w:p w:rsidR="00000000" w:rsidDel="00000000" w:rsidP="00000000" w:rsidRDefault="00000000" w:rsidRPr="00000000" w14:paraId="000000A3">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Monitorizarea stării de conservare și a eventualelor degradări.</w:t>
            </w:r>
            <w:r w:rsidDel="00000000" w:rsidR="00000000" w:rsidRPr="00000000">
              <w:rPr>
                <w:rtl w:val="0"/>
              </w:rPr>
            </w:r>
          </w:p>
          <w:p w:rsidR="00000000" w:rsidDel="00000000" w:rsidP="00000000" w:rsidRDefault="00000000" w:rsidRPr="00000000" w14:paraId="000000A4">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5">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Peșterile și sectoarele de peșteri încadrate în regim de non-intervenție nu pot face obiectul modificării factorilor naturali sau al realizării unor amenajări, cu excepția situațiilor permise de cadrul legal aplicabil.</w:t>
            </w:r>
            <w:r w:rsidDel="00000000" w:rsidR="00000000" w:rsidRPr="00000000">
              <w:rPr>
                <w:rtl w:val="0"/>
              </w:rPr>
            </w:r>
          </w:p>
          <w:p w:rsidR="00000000" w:rsidDel="00000000" w:rsidP="00000000" w:rsidRDefault="00000000" w:rsidRPr="00000000" w14:paraId="000000A6">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Accesul publicului este interzis sau strict limitat în sectoarele sensibile ale peșterilor.</w:t>
            </w:r>
            <w:r w:rsidDel="00000000" w:rsidR="00000000" w:rsidRPr="00000000">
              <w:rPr>
                <w:rtl w:val="0"/>
              </w:rPr>
            </w:r>
          </w:p>
          <w:p w:rsidR="00000000" w:rsidDel="00000000" w:rsidP="00000000" w:rsidRDefault="00000000" w:rsidRPr="00000000" w14:paraId="000000A7">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Sunt interzise activitățile care pot conduce la degradarea formațiunilor speologice, a depozitelor sedimentare sau a habitatelor cavernicole.</w:t>
            </w:r>
            <w:r w:rsidDel="00000000" w:rsidR="00000000" w:rsidRPr="00000000">
              <w:rPr>
                <w:rtl w:val="0"/>
              </w:rPr>
            </w:r>
          </w:p>
          <w:p w:rsidR="00000000" w:rsidDel="00000000" w:rsidP="00000000" w:rsidRDefault="00000000" w:rsidRPr="00000000" w14:paraId="000000A8">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Se interzice perturbarea speciilor de chiroptere și a faunei cavernicole, în special în perioadele de hibernare și reproducere.</w:t>
            </w:r>
            <w:r w:rsidDel="00000000" w:rsidR="00000000" w:rsidRPr="00000000">
              <w:rPr>
                <w:rtl w:val="0"/>
              </w:rPr>
            </w:r>
          </w:p>
          <w:p w:rsidR="00000000" w:rsidDel="00000000" w:rsidP="00000000" w:rsidRDefault="00000000" w:rsidRPr="00000000" w14:paraId="000000A9">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Se interzice prelevarea de exemplare biologice, perturbarea depozitelor de guano și introducerea de substanțe exogene care pot afecta lanțul trofic sau condițiile de habitat.</w:t>
            </w:r>
            <w:r w:rsidDel="00000000" w:rsidR="00000000" w:rsidRPr="00000000">
              <w:rPr>
                <w:rtl w:val="0"/>
              </w:rPr>
            </w:r>
          </w:p>
          <w:p w:rsidR="00000000" w:rsidDel="00000000" w:rsidP="00000000" w:rsidRDefault="00000000" w:rsidRPr="00000000" w14:paraId="000000AA">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Activitățile de cercetare și monitorizare se realizează exclusiv prin metode non-invazive și cu impact minim asupra ecosistemului subteran.</w:t>
            </w:r>
            <w:r w:rsidDel="00000000" w:rsidR="00000000" w:rsidRPr="00000000">
              <w:rPr>
                <w:rtl w:val="0"/>
              </w:rPr>
            </w:r>
          </w:p>
          <w:p w:rsidR="00000000" w:rsidDel="00000000" w:rsidP="00000000" w:rsidRDefault="00000000" w:rsidRPr="00000000" w14:paraId="000000AB">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Echipele autorizate respectă măsuri de biosecuritate și utilizează trasee de parcurgere prestabilite, pentru evitarea degradării habitatelor și prevenirea introducerii speciilor invazive sau a agenților patogeni.</w:t>
            </w:r>
            <w:r w:rsidDel="00000000" w:rsidR="00000000" w:rsidRPr="00000000">
              <w:rPr>
                <w:rtl w:val="0"/>
              </w:rPr>
            </w:r>
          </w:p>
          <w:p w:rsidR="00000000" w:rsidDel="00000000" w:rsidP="00000000" w:rsidRDefault="00000000" w:rsidRPr="00000000" w14:paraId="000000AC">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Se monitorizează periodic parametrii de microclimat, starea habitatelor și eventualele presiuni antropice sau degradări.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300" w:lineRule="auto"/>
              <w:ind w:right="48"/>
              <w:jc w:val="both"/>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AF">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B0">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2</w:t>
      </w:r>
    </w:p>
    <w:p w:rsidR="00000000" w:rsidDel="00000000" w:rsidP="00000000" w:rsidRDefault="00000000" w:rsidRPr="00000000" w14:paraId="000000B2">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B3">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147,58</w:t>
      </w:r>
    </w:p>
    <w:p w:rsidR="00000000" w:rsidDel="00000000" w:rsidP="00000000" w:rsidRDefault="00000000" w:rsidRPr="00000000" w14:paraId="000000B5">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A">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300" w:lineRule="auto"/>
              <w:ind w:right="45"/>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BF">
            <w:pPr>
              <w:spacing w:after="0" w:line="300" w:lineRule="auto"/>
              <w:ind w:right="45"/>
              <w:jc w:val="both"/>
              <w:rPr>
                <w:i w:val="1"/>
                <w:iCs w:val="1"/>
                <w:sz w:val="22"/>
                <w:szCs w:val="22"/>
              </w:rPr>
            </w:pPr>
            <w:r w:rsidDel="00000000" w:rsidR="00000000" w:rsidRPr="00000000">
              <w:rPr>
                <w:i w:val="1"/>
                <w:iCs w:val="1"/>
                <w:sz w:val="22"/>
                <w:szCs w:val="22"/>
                <w:rtl w:val="0"/>
              </w:rPr>
              <w:t xml:space="preserve">9110 Păduri de fag de tip Luzulo-Fagetum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300" w:lineRule="auto"/>
              <w:ind w:right="48"/>
              <w:jc w:val="both"/>
              <w:rPr>
                <w:sz w:val="22"/>
                <w:szCs w:val="22"/>
              </w:rPr>
            </w:pPr>
            <w:r w:rsidDel="00000000" w:rsidR="00000000" w:rsidRPr="00000000">
              <w:rPr>
                <w:sz w:val="22"/>
                <w:szCs w:val="22"/>
                <w:rtl w:val="0"/>
              </w:rPr>
              <w:t xml:space="preserve">Aceste păduri virgine edificate de habitatul de Păduri de fag de tip </w:t>
            </w:r>
            <w:r w:rsidDel="00000000" w:rsidR="00000000" w:rsidRPr="00000000">
              <w:rPr>
                <w:i w:val="1"/>
                <w:iCs w:val="1"/>
                <w:sz w:val="22"/>
                <w:szCs w:val="22"/>
                <w:rtl w:val="0"/>
              </w:rPr>
              <w:t xml:space="preserve">Luzulo-Fagetum</w:t>
            </w:r>
            <w:r w:rsidDel="00000000" w:rsidR="00000000" w:rsidRPr="00000000">
              <w:rPr>
                <w:sz w:val="22"/>
                <w:szCs w:val="22"/>
                <w:rtl w:val="0"/>
              </w:rPr>
              <w:t xml:space="preserve"> ,reprezintă un ecosistem primar de o valoare conservativă absolută, unde absența intervenției umane garantează funcționarea intactă a proceselor evolutive. Structura complexă, definită prin prezența arborilor multiseculari și a unei cantități masive de lemn mort în faze avansate de descompunere, oferă nișe ecologice unice și de neînlocuit. Acest masiv forestier compact și nefragmentat asigură nuclee de liniște esențiale pentru bârloagele, reproducerea și teritoriile de vânătoare ale carnivorelor mari Totodată, dinamica naturală a biomasei forestiere susține o avifaună silvicolă de înaltă valoare biogeografică, incluzând specii periclitate ca cocoșul de munte și ierunca, răpitoare nocturne și diurne, precum și specii de ciocănitori și muscari strict dependente de insectele xilofage. La nivelul solului, microclimatul umed și rețeaua de izvoare nepoluate mențin condiții optime de supraviețuire pentru izvorașul cu burta galbenă. Prin urmare, suprafața funcționează ca un hotspot biogeografic și un rezervor genetic de referință crucial pentru stabilitatea ecologică regional</w:t>
            </w:r>
          </w:p>
          <w:p w:rsidR="00000000" w:rsidDel="00000000" w:rsidP="00000000" w:rsidRDefault="00000000" w:rsidRPr="00000000" w14:paraId="000000D3">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seculare și pădurile virgine și cvasivirgine (Valea Iadului),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300" w:lineRule="auto"/>
              <w:ind w:right="45"/>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PVCV sau seculare</w:t>
            </w:r>
            <w:r w:rsidDel="00000000" w:rsidR="00000000" w:rsidRPr="00000000">
              <w:rPr>
                <w:rtl w:val="0"/>
              </w:rPr>
            </w:r>
          </w:p>
          <w:p w:rsidR="00000000" w:rsidDel="00000000" w:rsidP="00000000" w:rsidRDefault="00000000" w:rsidRPr="00000000" w14:paraId="000000D8">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9">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A">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B">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C">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D">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E">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F">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E0">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1">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E2">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E3">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E4">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E5">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line="300" w:lineRule="auto"/>
              <w:ind w:right="48"/>
              <w:jc w:val="both"/>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E8">
      <w:pPr>
        <w:spacing w:after="80" w:before="240" w:line="300" w:lineRule="auto"/>
        <w:rPr>
          <w:b w:val="1"/>
          <w:bCs w:val="1"/>
          <w:sz w:val="22"/>
          <w:szCs w:val="22"/>
        </w:rPr>
      </w:pPr>
      <w:r w:rsidDel="00000000" w:rsidR="00000000" w:rsidRPr="00000000">
        <w:rPr>
          <w:b w:val="1"/>
          <w:bCs w:val="1"/>
          <w:sz w:val="22"/>
          <w:szCs w:val="22"/>
          <w:rtl w:val="0"/>
        </w:rPr>
        <w:t xml:space="preserve">3.2.3. Zona Prioritară pentru Biodiversitate nr. 3</w:t>
      </w:r>
    </w:p>
    <w:p w:rsidR="00000000" w:rsidDel="00000000" w:rsidP="00000000" w:rsidRDefault="00000000" w:rsidRPr="00000000" w14:paraId="000000E9">
      <w:pPr>
        <w:spacing w:after="80" w:before="240" w:line="300" w:lineRule="auto"/>
        <w:rPr>
          <w:b w:val="1"/>
          <w:bCs w:val="1"/>
          <w:sz w:val="22"/>
          <w:szCs w:val="22"/>
        </w:rPr>
      </w:pPr>
      <w:r w:rsidDel="00000000" w:rsidR="00000000" w:rsidRPr="00000000">
        <w:rPr>
          <w:b w:val="1"/>
          <w:bCs w:val="1"/>
          <w:sz w:val="22"/>
          <w:szCs w:val="22"/>
          <w:rtl w:val="0"/>
        </w:rPr>
        <w:t xml:space="preserve">3.2.3.1. Cod Zona Prioritară pentru Biodiversitate nr. 3</w:t>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3</w:t>
      </w:r>
    </w:p>
    <w:p w:rsidR="00000000" w:rsidDel="00000000" w:rsidP="00000000" w:rsidRDefault="00000000" w:rsidRPr="00000000" w14:paraId="000000EB">
      <w:pPr>
        <w:spacing w:after="80" w:before="240" w:line="300" w:lineRule="auto"/>
        <w:rPr>
          <w:b w:val="1"/>
          <w:bCs w:val="1"/>
          <w:sz w:val="22"/>
          <w:szCs w:val="22"/>
        </w:rPr>
      </w:pPr>
      <w:r w:rsidDel="00000000" w:rsidR="00000000" w:rsidRPr="00000000">
        <w:rPr>
          <w:b w:val="1"/>
          <w:bCs w:val="1"/>
          <w:sz w:val="22"/>
          <w:szCs w:val="22"/>
          <w:rtl w:val="0"/>
        </w:rPr>
        <w:t xml:space="preserve">3.2.3.2.  Detalii privind Zona Prioritară pentru Biodiversitate nr. 3</w:t>
      </w:r>
    </w:p>
    <w:p w:rsidR="00000000" w:rsidDel="00000000" w:rsidP="00000000" w:rsidRDefault="00000000" w:rsidRPr="00000000" w14:paraId="000000EC">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E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193,97</w:t>
      </w:r>
    </w:p>
    <w:p w:rsidR="00000000" w:rsidDel="00000000" w:rsidP="00000000" w:rsidRDefault="00000000" w:rsidRPr="00000000" w14:paraId="000000EE">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E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Bihor nr. 251/1981: Peștera Osoiu;</w:t>
      </w:r>
    </w:p>
    <w:p w:rsidR="00000000" w:rsidDel="00000000" w:rsidP="00000000" w:rsidRDefault="00000000" w:rsidRPr="00000000" w14:paraId="000000F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Bihor nr. 261/1971: Peștera cu Apa din Valea Leșului;</w:t>
      </w:r>
    </w:p>
    <w:p w:rsidR="00000000" w:rsidDel="00000000" w:rsidP="00000000" w:rsidRDefault="00000000" w:rsidRPr="00000000" w14:paraId="000000F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(actualizată) privind aprobarea Planului de amenajare a teritoriului național – Secțiunea a III-a – zone protejate, cu modificările și completările ulterioare: RONPA0185 Peștera Osoiu, RONPA0187 Peștera cu Apă din Valea Leșului,</w:t>
      </w:r>
      <w:r w:rsidDel="00000000" w:rsidR="00000000" w:rsidRPr="00000000">
        <w:rPr>
          <w:rtl w:val="0"/>
        </w:rPr>
        <w:t xml:space="preserve"> </w:t>
      </w:r>
      <w:r w:rsidDel="00000000" w:rsidR="00000000" w:rsidRPr="00000000">
        <w:rPr>
          <w:sz w:val="22"/>
          <w:szCs w:val="22"/>
          <w:rtl w:val="0"/>
        </w:rPr>
        <w:t xml:space="preserve">RONPA0214 Peștera Gruiețului, RONPA0216 Peștera Farcu;</w:t>
      </w:r>
    </w:p>
    <w:p w:rsidR="00000000" w:rsidDel="00000000" w:rsidP="00000000" w:rsidRDefault="00000000" w:rsidRPr="00000000" w14:paraId="000000F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sz w:val="22"/>
          <w:szCs w:val="22"/>
          <w:rtl w:val="0"/>
        </w:rPr>
        <w:t xml:space="preserve"/>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0F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5">
      <w:pPr>
        <w:spacing w:after="0" w:before="160" w:line="300" w:lineRule="auto"/>
        <w:rPr>
          <w:sz w:val="22"/>
          <w:szCs w:val="22"/>
        </w:rPr>
      </w:pPr>
      <w:r w:rsidDel="00000000" w:rsidR="00000000" w:rsidRPr="00000000">
        <w:rPr>
          <w:sz w:val="22"/>
          <w:szCs w:val="22"/>
          <w:rtl w:val="0"/>
        </w:rPr>
        <w:t xml:space="preserve">Informația ecologică</w:t>
      </w:r>
    </w:p>
    <w:tbl>
      <w:tblPr>
        <w:tblStyle w:val="Table10"/>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spacing w:after="0" w:line="300" w:lineRule="auto"/>
              <w:ind w:right="48"/>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FA">
            <w:pPr>
              <w:spacing w:after="0" w:line="300" w:lineRule="auto"/>
              <w:ind w:right="48"/>
              <w:jc w:val="both"/>
              <w:rPr>
                <w:sz w:val="22"/>
                <w:szCs w:val="22"/>
              </w:rPr>
            </w:pPr>
            <w:r w:rsidDel="00000000" w:rsidR="00000000" w:rsidRPr="00000000">
              <w:rPr>
                <w:i w:val="1"/>
                <w:iCs w:val="1"/>
                <w:sz w:val="22"/>
                <w:szCs w:val="22"/>
                <w:rtl w:val="0"/>
              </w:rPr>
              <w:t xml:space="preserve">9130 Păduri de fag de tip Asperulo-Fagetum </w:t>
            </w:r>
            <w:r w:rsidDel="00000000" w:rsidR="00000000" w:rsidRPr="00000000">
              <w:rPr>
                <w:rtl w:val="0"/>
              </w:rPr>
            </w:r>
          </w:p>
          <w:p w:rsidR="00000000" w:rsidDel="00000000" w:rsidP="00000000" w:rsidRDefault="00000000" w:rsidRPr="00000000" w14:paraId="000000FB">
            <w:pPr>
              <w:spacing w:after="0" w:line="300" w:lineRule="auto"/>
              <w:ind w:right="48"/>
              <w:jc w:val="both"/>
              <w:rPr>
                <w:sz w:val="22"/>
                <w:szCs w:val="22"/>
              </w:rPr>
            </w:pPr>
            <w:r w:rsidDel="00000000" w:rsidR="00000000" w:rsidRPr="00000000">
              <w:rPr>
                <w:i w:val="1"/>
                <w:iCs w:val="1"/>
                <w:sz w:val="22"/>
                <w:szCs w:val="22"/>
                <w:rtl w:val="0"/>
              </w:rPr>
              <w:t xml:space="preserve">9150 Păduri medio-europene de fag din Cephalanthero-Fagion pe substrate calcaroase </w:t>
            </w:r>
            <w:r w:rsidDel="00000000" w:rsidR="00000000" w:rsidRPr="00000000">
              <w:rPr>
                <w:rtl w:val="0"/>
              </w:rPr>
            </w:r>
          </w:p>
          <w:p w:rsidR="00000000" w:rsidDel="00000000" w:rsidP="00000000" w:rsidRDefault="00000000" w:rsidRPr="00000000" w14:paraId="000000FC">
            <w:pPr>
              <w:spacing w:after="0" w:line="300" w:lineRule="auto"/>
              <w:ind w:right="48"/>
              <w:jc w:val="both"/>
              <w:rPr>
                <w:sz w:val="22"/>
                <w:szCs w:val="22"/>
              </w:rPr>
            </w:pPr>
            <w:r w:rsidDel="00000000" w:rsidR="00000000" w:rsidRPr="00000000">
              <w:rPr>
                <w:i w:val="1"/>
                <w:iCs w:val="1"/>
                <w:sz w:val="22"/>
                <w:szCs w:val="22"/>
                <w:rtl w:val="0"/>
              </w:rPr>
              <w:t xml:space="preserve">91V0 Păduri dacice de fag (Symphyto-Fagion) </w:t>
            </w:r>
            <w:r w:rsidDel="00000000" w:rsidR="00000000" w:rsidRPr="00000000">
              <w:rPr>
                <w:rtl w:val="0"/>
              </w:rPr>
            </w:r>
          </w:p>
          <w:p w:rsidR="00000000" w:rsidDel="00000000" w:rsidP="00000000" w:rsidRDefault="00000000" w:rsidRPr="00000000" w14:paraId="000000FD">
            <w:pPr>
              <w:spacing w:after="0" w:line="300" w:lineRule="auto"/>
              <w:ind w:right="48"/>
              <w:jc w:val="both"/>
              <w:rPr>
                <w:sz w:val="22"/>
                <w:szCs w:val="22"/>
              </w:rPr>
            </w:pPr>
            <w:r w:rsidDel="00000000" w:rsidR="00000000" w:rsidRPr="00000000">
              <w:rPr>
                <w:b w:val="1"/>
                <w:bCs w:val="1"/>
                <w:i w:val="1"/>
                <w:iCs w:val="1"/>
                <w:sz w:val="22"/>
                <w:szCs w:val="22"/>
                <w:rtl w:val="0"/>
              </w:rPr>
              <w:t xml:space="preserve">Habitate de grohotișuri</w:t>
            </w:r>
            <w:r w:rsidDel="00000000" w:rsidR="00000000" w:rsidRPr="00000000">
              <w:rPr>
                <w:i w:val="1"/>
                <w:iCs w:val="1"/>
                <w:sz w:val="22"/>
                <w:szCs w:val="22"/>
                <w:rtl w:val="0"/>
              </w:rPr>
              <w:t xml:space="preserve">:</w:t>
            </w:r>
            <w:r w:rsidDel="00000000" w:rsidR="00000000" w:rsidRPr="00000000">
              <w:rPr>
                <w:rtl w:val="0"/>
              </w:rPr>
            </w:r>
          </w:p>
          <w:p w:rsidR="00000000" w:rsidDel="00000000" w:rsidP="00000000" w:rsidRDefault="00000000" w:rsidRPr="00000000" w14:paraId="000000FE">
            <w:pPr>
              <w:spacing w:after="0" w:line="300" w:lineRule="auto"/>
              <w:ind w:right="48"/>
              <w:jc w:val="both"/>
              <w:rPr>
                <w:sz w:val="22"/>
                <w:szCs w:val="22"/>
              </w:rPr>
            </w:pPr>
            <w:r w:rsidDel="00000000" w:rsidR="00000000" w:rsidRPr="00000000">
              <w:rPr>
                <w:i w:val="1"/>
                <w:iCs w:val="1"/>
                <w:sz w:val="22"/>
                <w:szCs w:val="22"/>
                <w:rtl w:val="0"/>
              </w:rPr>
              <w:t xml:space="preserve">8120 Grohotișuri calcaroase și de șisturi calcaroase din etajul montan până în cel alpin (Thlaspietea rotundifolii) </w:t>
            </w:r>
            <w:r w:rsidDel="00000000" w:rsidR="00000000" w:rsidRPr="00000000">
              <w:rPr>
                <w:rtl w:val="0"/>
              </w:rPr>
            </w:r>
          </w:p>
          <w:p w:rsidR="00000000" w:rsidDel="00000000" w:rsidP="00000000" w:rsidRDefault="00000000" w:rsidRPr="00000000" w14:paraId="000000FF">
            <w:pPr>
              <w:spacing w:after="0" w:line="300" w:lineRule="auto"/>
              <w:ind w:right="48"/>
              <w:jc w:val="both"/>
              <w:rPr>
                <w:b w:val="1"/>
                <w:bCs w:val="1"/>
                <w:sz w:val="22"/>
                <w:szCs w:val="22"/>
              </w:rPr>
            </w:pPr>
            <w:r w:rsidDel="00000000" w:rsidR="00000000" w:rsidRPr="00000000">
              <w:rPr>
                <w:b w:val="1"/>
                <w:bCs w:val="1"/>
                <w:i w:val="1"/>
                <w:iCs w:val="1"/>
                <w:sz w:val="22"/>
                <w:szCs w:val="22"/>
                <w:rtl w:val="0"/>
              </w:rPr>
              <w:t xml:space="preserve">Habitate de versanți stâncoși</w:t>
            </w:r>
            <w:r w:rsidDel="00000000" w:rsidR="00000000" w:rsidRPr="00000000">
              <w:rPr>
                <w:rtl w:val="0"/>
              </w:rPr>
            </w:r>
          </w:p>
          <w:p w:rsidR="00000000" w:rsidDel="00000000" w:rsidP="00000000" w:rsidRDefault="00000000" w:rsidRPr="00000000" w14:paraId="00000100">
            <w:pPr>
              <w:spacing w:after="0" w:line="300" w:lineRule="auto"/>
              <w:ind w:right="48"/>
              <w:jc w:val="both"/>
              <w:rPr>
                <w:sz w:val="22"/>
                <w:szCs w:val="22"/>
              </w:rPr>
            </w:pPr>
            <w:r w:rsidDel="00000000" w:rsidR="00000000" w:rsidRPr="00000000">
              <w:rPr>
                <w:i w:val="1"/>
                <w:iCs w:val="1"/>
                <w:sz w:val="22"/>
                <w:szCs w:val="22"/>
                <w:rtl w:val="0"/>
              </w:rPr>
              <w:t xml:space="preserve">8210 Versanți stâncoși calcaroși cu vegetație casmofitică </w:t>
            </w:r>
            <w:r w:rsidDel="00000000" w:rsidR="00000000" w:rsidRPr="00000000">
              <w:rPr>
                <w:rtl w:val="0"/>
              </w:rPr>
            </w:r>
          </w:p>
          <w:p w:rsidR="00000000" w:rsidDel="00000000" w:rsidP="00000000" w:rsidRDefault="00000000" w:rsidRPr="00000000" w14:paraId="00000101">
            <w:pPr>
              <w:spacing w:after="0" w:line="300" w:lineRule="auto"/>
              <w:ind w:right="48"/>
              <w:jc w:val="both"/>
              <w:rPr>
                <w:b w:val="1"/>
                <w:bCs w:val="1"/>
                <w:sz w:val="22"/>
                <w:szCs w:val="22"/>
              </w:rPr>
            </w:pPr>
            <w:r w:rsidDel="00000000" w:rsidR="00000000" w:rsidRPr="00000000">
              <w:rPr>
                <w:b w:val="1"/>
                <w:bCs w:val="1"/>
                <w:i w:val="1"/>
                <w:iCs w:val="1"/>
                <w:sz w:val="22"/>
                <w:szCs w:val="22"/>
                <w:rtl w:val="0"/>
              </w:rPr>
              <w:t xml:space="preserve">Alte habitate stâncoase:</w:t>
            </w:r>
            <w:r w:rsidDel="00000000" w:rsidR="00000000" w:rsidRPr="00000000">
              <w:rPr>
                <w:rtl w:val="0"/>
              </w:rPr>
            </w:r>
          </w:p>
          <w:p w:rsidR="00000000" w:rsidDel="00000000" w:rsidP="00000000" w:rsidRDefault="00000000" w:rsidRPr="00000000" w14:paraId="00000102">
            <w:pPr>
              <w:spacing w:after="0" w:line="300" w:lineRule="auto"/>
              <w:ind w:right="48"/>
              <w:jc w:val="both"/>
              <w:rPr>
                <w:sz w:val="22"/>
                <w:szCs w:val="22"/>
              </w:rPr>
            </w:pPr>
            <w:r w:rsidDel="00000000" w:rsidR="00000000" w:rsidRPr="00000000">
              <w:rPr>
                <w:i w:val="1"/>
                <w:iCs w:val="1"/>
                <w:sz w:val="22"/>
                <w:szCs w:val="22"/>
                <w:rtl w:val="0"/>
              </w:rPr>
              <w:t xml:space="preserve">8310 peșteri în care accesul publicului este interzis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A">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after="0" w:line="300" w:lineRule="auto"/>
              <w:ind w:right="48"/>
              <w:jc w:val="both"/>
              <w:rPr>
                <w:sz w:val="22"/>
                <w:szCs w:val="22"/>
              </w:rPr>
            </w:pPr>
            <w:r w:rsidDel="00000000" w:rsidR="00000000" w:rsidRPr="00000000">
              <w:rPr>
                <w:sz w:val="22"/>
                <w:szCs w:val="22"/>
                <w:rtl w:val="0"/>
              </w:rPr>
              <w:t xml:space="preserve">Acest complex de arii protejate de interes național (Peștera Osoiu, Peștera cu Apă din Valea Leșului, Peștera Gruiețului și Peștera Farcu) deține o valoare ecologică excepțională fundamentată pe interacțiunea strânsă dintre endocarstul protejat și ecosistemele forestiere calcaroase de suprafață. Nucleul funcțional este definit de habitatul 8310, care transformă aceste cavități în refugii subterane de importanță critică pentru colonii de chiroptere extrem de sensibile. La suprafață, valoarea ecologică este susținută de un mozaic complex de făgete mezofile și calcifile, dezvoltate pe versanți stâncoși calcaroși și grohotișuri. Această matrice vegetală matură și accidentată asigură izolarea termică și hidrologică a sistemelor carstice adiacente. Totodată, gradul ridicat de sălbăticie al reliefului oferă teritorii sigure de adăpost și vânătoare pentru carnivorele mari și menține o comunitate avifaunistică silvicolă rară și specializată.</w:t>
            </w:r>
          </w:p>
          <w:p w:rsidR="00000000" w:rsidDel="00000000" w:rsidP="00000000" w:rsidRDefault="00000000" w:rsidRPr="00000000" w14:paraId="0000011C">
            <w:pPr>
              <w:spacing w:after="0" w:line="300" w:lineRule="auto"/>
              <w:ind w:right="48"/>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11D">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F">
            <w:pPr>
              <w:spacing w:after="0" w:line="300" w:lineRule="auto"/>
              <w:ind w:right="48"/>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seculare</w:t>
            </w:r>
            <w:r w:rsidDel="00000000" w:rsidR="00000000" w:rsidRPr="00000000">
              <w:rPr>
                <w:rtl w:val="0"/>
              </w:rPr>
            </w:r>
          </w:p>
          <w:p w:rsidR="00000000" w:rsidDel="00000000" w:rsidP="00000000" w:rsidRDefault="00000000" w:rsidRPr="00000000" w14:paraId="00000122">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23">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24">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25">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26">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27">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28">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29">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2A">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2B">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2C">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2D">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2E">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2F">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30">
            <w:pPr>
              <w:spacing w:after="0" w:line="240" w:lineRule="auto"/>
              <w:rPr>
                <w:sz w:val="22"/>
                <w:szCs w:val="22"/>
              </w:rPr>
            </w:pPr>
            <w:r w:rsidDel="00000000" w:rsidR="00000000" w:rsidRPr="00000000">
              <w:rPr>
                <w:rtl w:val="0"/>
              </w:rPr>
            </w:r>
          </w:p>
          <w:p w:rsidR="00000000" w:rsidDel="00000000" w:rsidP="00000000" w:rsidRDefault="00000000" w:rsidRPr="00000000" w14:paraId="00000131">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de stâncărie</w:t>
            </w:r>
            <w:r w:rsidDel="00000000" w:rsidR="00000000" w:rsidRPr="00000000">
              <w:rPr>
                <w:rtl w:val="0"/>
              </w:rPr>
            </w:r>
          </w:p>
          <w:p w:rsidR="00000000" w:rsidDel="00000000" w:rsidP="00000000" w:rsidRDefault="00000000" w:rsidRPr="00000000" w14:paraId="00000132">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3">
            <w:pPr>
              <w:spacing w:after="0" w:line="240" w:lineRule="auto"/>
              <w:jc w:val="both"/>
              <w:rPr>
                <w:sz w:val="22"/>
                <w:szCs w:val="22"/>
              </w:rPr>
            </w:pPr>
            <w:r w:rsidDel="00000000" w:rsidR="00000000" w:rsidRPr="00000000">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134">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35">
            <w:pPr>
              <w:spacing w:after="0" w:line="240" w:lineRule="auto"/>
              <w:jc w:val="both"/>
              <w:rPr>
                <w:sz w:val="22"/>
                <w:szCs w:val="22"/>
              </w:rPr>
            </w:pPr>
            <w:r w:rsidDel="00000000" w:rsidR="00000000" w:rsidRPr="00000000">
              <w:rPr>
                <w:sz w:val="22"/>
                <w:szCs w:val="22"/>
                <w:rtl w:val="0"/>
              </w:rPr>
              <w:t xml:space="preserve">1. Menținerea habitatelor și a speciilor rare, endemice sau sensibile asociate stâncăriilor și grohotișurilor.</w:t>
            </w:r>
          </w:p>
          <w:p w:rsidR="00000000" w:rsidDel="00000000" w:rsidP="00000000" w:rsidRDefault="00000000" w:rsidRPr="00000000" w14:paraId="00000136">
            <w:pPr>
              <w:spacing w:after="0" w:line="240" w:lineRule="auto"/>
              <w:jc w:val="both"/>
              <w:rPr>
                <w:sz w:val="22"/>
                <w:szCs w:val="22"/>
              </w:rPr>
            </w:pPr>
            <w:r w:rsidDel="00000000" w:rsidR="00000000" w:rsidRPr="00000000">
              <w:rPr>
                <w:sz w:val="22"/>
                <w:szCs w:val="22"/>
                <w:rtl w:val="0"/>
              </w:rPr>
              <w:t xml:space="preserve">2. Menținerea microhabitatelor naturale (fisuri, cornișe, platforme, grohotișuri mobile) și a condițiilor de microclimat.</w:t>
            </w:r>
          </w:p>
          <w:p w:rsidR="00000000" w:rsidDel="00000000" w:rsidP="00000000" w:rsidRDefault="00000000" w:rsidRPr="00000000" w14:paraId="00000137">
            <w:pPr>
              <w:spacing w:after="0" w:line="240" w:lineRule="auto"/>
              <w:jc w:val="both"/>
              <w:rPr>
                <w:sz w:val="22"/>
                <w:szCs w:val="22"/>
              </w:rPr>
            </w:pPr>
            <w:r w:rsidDel="00000000" w:rsidR="00000000" w:rsidRPr="00000000">
              <w:rPr>
                <w:sz w:val="22"/>
                <w:szCs w:val="22"/>
                <w:rtl w:val="0"/>
              </w:rPr>
              <w:t xml:space="preserve">3. Conservarea dinamicii geomorfologice naturale (eroziune, acumulare, căderi de blocuri), fără stabilizări artificiale.</w:t>
            </w:r>
          </w:p>
          <w:p w:rsidR="00000000" w:rsidDel="00000000" w:rsidP="00000000" w:rsidRDefault="00000000" w:rsidRPr="00000000" w14:paraId="00000138">
            <w:pPr>
              <w:spacing w:after="0" w:line="240" w:lineRule="auto"/>
              <w:jc w:val="both"/>
              <w:rPr>
                <w:sz w:val="22"/>
                <w:szCs w:val="22"/>
              </w:rPr>
            </w:pPr>
            <w:r w:rsidDel="00000000" w:rsidR="00000000" w:rsidRPr="00000000">
              <w:rPr>
                <w:sz w:val="22"/>
                <w:szCs w:val="22"/>
                <w:rtl w:val="0"/>
              </w:rPr>
              <w:t xml:space="preserve">4. Limitarea deranjului și a degradărilor fizice cauzate de accesul și activitățile umane.</w:t>
            </w:r>
          </w:p>
          <w:p w:rsidR="00000000" w:rsidDel="00000000" w:rsidP="00000000" w:rsidRDefault="00000000" w:rsidRPr="00000000" w14:paraId="00000139">
            <w:pPr>
              <w:spacing w:after="0" w:line="240" w:lineRule="auto"/>
              <w:jc w:val="both"/>
              <w:rPr>
                <w:sz w:val="22"/>
                <w:szCs w:val="22"/>
              </w:rPr>
            </w:pPr>
            <w:r w:rsidDel="00000000" w:rsidR="00000000" w:rsidRPr="00000000">
              <w:rPr>
                <w:sz w:val="22"/>
                <w:szCs w:val="22"/>
                <w:rtl w:val="0"/>
              </w:rPr>
              <w:t xml:space="preserve">5. Monitorizarea stării de conservare și detectarea timpurie a presiunilor.</w:t>
            </w:r>
          </w:p>
          <w:p w:rsidR="00000000" w:rsidDel="00000000" w:rsidP="00000000" w:rsidRDefault="00000000" w:rsidRPr="00000000" w14:paraId="0000013A">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3B">
            <w:pPr>
              <w:spacing w:after="0" w:line="240" w:lineRule="auto"/>
              <w:jc w:val="both"/>
              <w:rPr>
                <w:sz w:val="22"/>
                <w:szCs w:val="22"/>
              </w:rPr>
            </w:pPr>
            <w:r w:rsidDel="00000000" w:rsidR="00000000" w:rsidRPr="00000000">
              <w:rPr>
                <w:sz w:val="22"/>
                <w:szCs w:val="22"/>
                <w:rtl w:val="0"/>
              </w:rPr>
              <w:t xml:space="preserve">1. În ecosistemele de stâncărie și grohotiș nu se realizează lucrări de stabilizare, consolidare, amenajare, curățare sau eliminare a vegetației specifice.</w:t>
            </w:r>
          </w:p>
          <w:p w:rsidR="00000000" w:rsidDel="00000000" w:rsidP="00000000" w:rsidRDefault="00000000" w:rsidRPr="00000000" w14:paraId="0000013C">
            <w:pPr>
              <w:spacing w:after="0" w:line="240" w:lineRule="auto"/>
              <w:jc w:val="both"/>
              <w:rPr>
                <w:sz w:val="22"/>
                <w:szCs w:val="22"/>
              </w:rPr>
            </w:pPr>
            <w:r w:rsidDel="00000000" w:rsidR="00000000" w:rsidRPr="00000000">
              <w:rPr>
                <w:sz w:val="22"/>
                <w:szCs w:val="22"/>
                <w:rtl w:val="0"/>
              </w:rPr>
              <w:t xml:space="preserve">2. 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13D">
            <w:pPr>
              <w:spacing w:after="0" w:line="240" w:lineRule="auto"/>
              <w:jc w:val="both"/>
              <w:rPr>
                <w:sz w:val="22"/>
                <w:szCs w:val="22"/>
              </w:rPr>
            </w:pPr>
            <w:r w:rsidDel="00000000" w:rsidR="00000000" w:rsidRPr="00000000">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13E">
            <w:pPr>
              <w:spacing w:after="0" w:line="240" w:lineRule="auto"/>
              <w:jc w:val="both"/>
              <w:rPr>
                <w:sz w:val="22"/>
                <w:szCs w:val="22"/>
              </w:rPr>
            </w:pPr>
            <w:r w:rsidDel="00000000" w:rsidR="00000000" w:rsidRPr="00000000">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13F">
            <w:pPr>
              <w:spacing w:after="0" w:line="240" w:lineRule="auto"/>
              <w:jc w:val="both"/>
              <w:rPr>
                <w:sz w:val="22"/>
                <w:szCs w:val="22"/>
              </w:rPr>
            </w:pPr>
            <w:r w:rsidDel="00000000" w:rsidR="00000000" w:rsidRPr="00000000">
              <w:rPr>
                <w:sz w:val="22"/>
                <w:szCs w:val="22"/>
                <w:rtl w:val="0"/>
              </w:rPr>
              <w:t xml:space="preserve">5. Sunt interzise extragerea de materiale, amenajările turistice noi, deschiderea de drumuri și orice intervenție care modifică caracterul natural al stâncăriilor.</w:t>
            </w:r>
          </w:p>
          <w:p w:rsidR="00000000" w:rsidDel="00000000" w:rsidP="00000000" w:rsidRDefault="00000000" w:rsidRPr="00000000" w14:paraId="00000140">
            <w:pPr>
              <w:spacing w:after="0" w:line="240" w:lineRule="auto"/>
              <w:jc w:val="both"/>
              <w:rPr>
                <w:sz w:val="22"/>
                <w:szCs w:val="22"/>
              </w:rPr>
            </w:pPr>
            <w:r w:rsidDel="00000000" w:rsidR="00000000" w:rsidRPr="00000000">
              <w:rPr>
                <w:sz w:val="22"/>
                <w:szCs w:val="22"/>
                <w:rtl w:val="0"/>
              </w:rPr>
              <w:t xml:space="preserve">6. Cercetarea și monitorizarea se realizează prin metode neintruzive, urmărind vegetația specifică, speciile asociate, procesele geomorfologice și presiunile antropice.</w:t>
            </w:r>
          </w:p>
          <w:p w:rsidR="00000000" w:rsidDel="00000000" w:rsidP="00000000" w:rsidRDefault="00000000" w:rsidRPr="00000000" w14:paraId="00000141">
            <w:pPr>
              <w:spacing w:after="0" w:line="240" w:lineRule="auto"/>
              <w:rPr>
                <w:sz w:val="22"/>
                <w:szCs w:val="22"/>
              </w:rPr>
            </w:pPr>
            <w:r w:rsidDel="00000000" w:rsidR="00000000" w:rsidRPr="00000000">
              <w:rPr>
                <w:rtl w:val="0"/>
              </w:rPr>
            </w:r>
          </w:p>
          <w:p w:rsidR="00000000" w:rsidDel="00000000" w:rsidP="00000000" w:rsidRDefault="00000000" w:rsidRPr="00000000" w14:paraId="00000142">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de peșteră</w:t>
            </w:r>
            <w:r w:rsidDel="00000000" w:rsidR="00000000" w:rsidRPr="00000000">
              <w:rPr>
                <w:rtl w:val="0"/>
              </w:rPr>
            </w:r>
          </w:p>
          <w:p w:rsidR="00000000" w:rsidDel="00000000" w:rsidP="00000000" w:rsidRDefault="00000000" w:rsidRPr="00000000" w14:paraId="00000143">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44">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Menținerea în stare nealterată a microclimatului peșterilor și a sectoarelor de peșteri încadrate în Clasa A și B.</w:t>
            </w:r>
            <w:r w:rsidDel="00000000" w:rsidR="00000000" w:rsidRPr="00000000">
              <w:rPr>
                <w:rtl w:val="0"/>
              </w:rPr>
            </w:r>
          </w:p>
          <w:p w:rsidR="00000000" w:rsidDel="00000000" w:rsidP="00000000" w:rsidRDefault="00000000" w:rsidRPr="00000000" w14:paraId="00000145">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în stare nealterată a depozitelor sedimentare și a speleotemelor.</w:t>
            </w:r>
            <w:r w:rsidDel="00000000" w:rsidR="00000000" w:rsidRPr="00000000">
              <w:rPr>
                <w:rtl w:val="0"/>
              </w:rPr>
            </w:r>
          </w:p>
          <w:p w:rsidR="00000000" w:rsidDel="00000000" w:rsidP="00000000" w:rsidRDefault="00000000" w:rsidRPr="00000000" w14:paraId="00000146">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Conservarea biodiversității specifice mediului cavernicol și a coloniilor de chiroptere.</w:t>
            </w:r>
            <w:r w:rsidDel="00000000" w:rsidR="00000000" w:rsidRPr="00000000">
              <w:rPr>
                <w:rtl w:val="0"/>
              </w:rPr>
            </w:r>
          </w:p>
          <w:p w:rsidR="00000000" w:rsidDel="00000000" w:rsidP="00000000" w:rsidRDefault="00000000" w:rsidRPr="00000000" w14:paraId="00000147">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strictă a accesului și a presiunilor antropice.</w:t>
            </w:r>
            <w:r w:rsidDel="00000000" w:rsidR="00000000" w:rsidRPr="00000000">
              <w:rPr>
                <w:rtl w:val="0"/>
              </w:rPr>
            </w:r>
          </w:p>
          <w:p w:rsidR="00000000" w:rsidDel="00000000" w:rsidP="00000000" w:rsidRDefault="00000000" w:rsidRPr="00000000" w14:paraId="00000148">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Monitorizarea stării de conservare și a eventualelor degradări.</w:t>
            </w:r>
            <w:r w:rsidDel="00000000" w:rsidR="00000000" w:rsidRPr="00000000">
              <w:rPr>
                <w:rtl w:val="0"/>
              </w:rPr>
            </w:r>
          </w:p>
          <w:p w:rsidR="00000000" w:rsidDel="00000000" w:rsidP="00000000" w:rsidRDefault="00000000" w:rsidRPr="00000000" w14:paraId="00000149">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4A">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Peșterile și sectoarele de peșteri încadrate în regim de non-intervenție nu pot face obiectul modificării factorilor naturali sau al realizării unor amenajări, cu excepția situațiilor permise de cadrul legal aplicabil.</w:t>
            </w:r>
            <w:r w:rsidDel="00000000" w:rsidR="00000000" w:rsidRPr="00000000">
              <w:rPr>
                <w:rtl w:val="0"/>
              </w:rPr>
            </w:r>
          </w:p>
          <w:p w:rsidR="00000000" w:rsidDel="00000000" w:rsidP="00000000" w:rsidRDefault="00000000" w:rsidRPr="00000000" w14:paraId="0000014B">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Accesul publicului este interzis sau strict limitat în sectoarele sensibile ale peșterilor.</w:t>
            </w:r>
            <w:r w:rsidDel="00000000" w:rsidR="00000000" w:rsidRPr="00000000">
              <w:rPr>
                <w:rtl w:val="0"/>
              </w:rPr>
            </w:r>
          </w:p>
          <w:p w:rsidR="00000000" w:rsidDel="00000000" w:rsidP="00000000" w:rsidRDefault="00000000" w:rsidRPr="00000000" w14:paraId="0000014C">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Sunt interzise activitățile care pot conduce la degradarea formațiunilor speologice, a depozitelor sedimentare sau a habitatelor cavernicole.</w:t>
            </w:r>
            <w:r w:rsidDel="00000000" w:rsidR="00000000" w:rsidRPr="00000000">
              <w:rPr>
                <w:rtl w:val="0"/>
              </w:rPr>
            </w:r>
          </w:p>
          <w:p w:rsidR="00000000" w:rsidDel="00000000" w:rsidP="00000000" w:rsidRDefault="00000000" w:rsidRPr="00000000" w14:paraId="0000014D">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Se interzice perturbarea speciilor de chiroptere și a faunei cavernicole, în special în perioadele de hibernare și reproducere.</w:t>
            </w:r>
            <w:r w:rsidDel="00000000" w:rsidR="00000000" w:rsidRPr="00000000">
              <w:rPr>
                <w:rtl w:val="0"/>
              </w:rPr>
            </w:r>
          </w:p>
          <w:p w:rsidR="00000000" w:rsidDel="00000000" w:rsidP="00000000" w:rsidRDefault="00000000" w:rsidRPr="00000000" w14:paraId="0000014E">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Se interzice prelevarea de exemplare biologice, perturbarea depozitelor de guano și introducerea de substanțe exogene care pot afecta lanțul trofic sau condițiile de habitat.</w:t>
            </w:r>
            <w:r w:rsidDel="00000000" w:rsidR="00000000" w:rsidRPr="00000000">
              <w:rPr>
                <w:rtl w:val="0"/>
              </w:rPr>
            </w:r>
          </w:p>
          <w:p w:rsidR="00000000" w:rsidDel="00000000" w:rsidP="00000000" w:rsidRDefault="00000000" w:rsidRPr="00000000" w14:paraId="0000014F">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Activitățile de cercetare și monitorizare se realizează exclusiv prin metode non-invazive și cu impact minim asupra ecosistemului subteran.</w:t>
            </w:r>
            <w:r w:rsidDel="00000000" w:rsidR="00000000" w:rsidRPr="00000000">
              <w:rPr>
                <w:rtl w:val="0"/>
              </w:rPr>
            </w:r>
          </w:p>
          <w:p w:rsidR="00000000" w:rsidDel="00000000" w:rsidP="00000000" w:rsidRDefault="00000000" w:rsidRPr="00000000" w14:paraId="00000150">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Echipele autorizate respectă măsuri de biosecuritate și utilizează trasee de parcurgere prestabilite, pentru evitarea degradării habitatelor și prevenirea introducerii speciilor invazive sau a agenților patogeni.</w:t>
            </w:r>
            <w:r w:rsidDel="00000000" w:rsidR="00000000" w:rsidRPr="00000000">
              <w:rPr>
                <w:rtl w:val="0"/>
              </w:rPr>
            </w:r>
          </w:p>
          <w:p w:rsidR="00000000" w:rsidDel="00000000" w:rsidP="00000000" w:rsidRDefault="00000000" w:rsidRPr="00000000" w14:paraId="00000151">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Se monitorizează periodic parametrii de microclimat, starea habitatelor și eventualele presiuni antropice sau degradări.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2">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3">
            <w:pPr>
              <w:spacing w:after="0" w:line="300" w:lineRule="auto"/>
              <w:ind w:right="48"/>
              <w:jc w:val="both"/>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154">
      <w:pPr>
        <w:spacing w:after="0" w:line="300" w:lineRule="auto"/>
        <w:rPr>
          <w:sz w:val="22"/>
          <w:szCs w:val="22"/>
        </w:rPr>
      </w:pPr>
      <w:r w:rsidDel="00000000" w:rsidR="00000000" w:rsidRPr="00000000">
        <w:rPr>
          <w:rtl w:val="0"/>
        </w:rPr>
      </w:r>
    </w:p>
    <w:p w:rsidR="00000000" w:rsidDel="00000000" w:rsidP="00000000" w:rsidRDefault="00000000" w:rsidRPr="00000000" w14:paraId="00000155">
      <w:pPr>
        <w:spacing w:after="80" w:before="240" w:line="300" w:lineRule="auto"/>
        <w:rPr>
          <w:b w:val="1"/>
          <w:bCs w:val="1"/>
          <w:sz w:val="22"/>
          <w:szCs w:val="22"/>
        </w:rPr>
      </w:pPr>
      <w:r w:rsidDel="00000000" w:rsidR="00000000" w:rsidRPr="00000000">
        <w:rPr>
          <w:b w:val="1"/>
          <w:bCs w:val="1"/>
          <w:sz w:val="22"/>
          <w:szCs w:val="22"/>
          <w:rtl w:val="0"/>
        </w:rPr>
        <w:t xml:space="preserve">3.2.4. Zona Prioritară pentru Biodiversitate nr. 4</w:t>
      </w:r>
    </w:p>
    <w:p w:rsidR="00000000" w:rsidDel="00000000" w:rsidP="00000000" w:rsidRDefault="00000000" w:rsidRPr="00000000" w14:paraId="00000156">
      <w:pPr>
        <w:spacing w:after="80" w:before="240" w:line="300" w:lineRule="auto"/>
        <w:rPr>
          <w:b w:val="1"/>
          <w:bCs w:val="1"/>
          <w:sz w:val="22"/>
          <w:szCs w:val="22"/>
        </w:rPr>
      </w:pPr>
      <w:r w:rsidDel="00000000" w:rsidR="00000000" w:rsidRPr="00000000">
        <w:rPr>
          <w:b w:val="1"/>
          <w:bCs w:val="1"/>
          <w:sz w:val="22"/>
          <w:szCs w:val="22"/>
          <w:rtl w:val="0"/>
        </w:rPr>
        <w:t xml:space="preserve">3.2.4.1. Cod Zona Prioritară pentru Biodiversitate nr. 4</w:t>
      </w:r>
    </w:p>
    <w:p w:rsidR="00000000" w:rsidDel="00000000" w:rsidP="00000000" w:rsidRDefault="00000000" w:rsidRPr="00000000" w14:paraId="0000015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4</w:t>
      </w:r>
    </w:p>
    <w:p w:rsidR="00000000" w:rsidDel="00000000" w:rsidP="00000000" w:rsidRDefault="00000000" w:rsidRPr="00000000" w14:paraId="00000158">
      <w:pPr>
        <w:spacing w:after="80" w:before="240" w:line="300" w:lineRule="auto"/>
        <w:rPr>
          <w:b w:val="1"/>
          <w:bCs w:val="1"/>
          <w:sz w:val="22"/>
          <w:szCs w:val="22"/>
        </w:rPr>
      </w:pPr>
      <w:r w:rsidDel="00000000" w:rsidR="00000000" w:rsidRPr="00000000">
        <w:rPr>
          <w:b w:val="1"/>
          <w:bCs w:val="1"/>
          <w:sz w:val="22"/>
          <w:szCs w:val="22"/>
          <w:rtl w:val="0"/>
        </w:rPr>
        <w:t xml:space="preserve">3.2.4.2.  Detalii privind Zona Prioritară pentru Biodiversitate nr. 4</w:t>
      </w:r>
    </w:p>
    <w:p w:rsidR="00000000" w:rsidDel="00000000" w:rsidP="00000000" w:rsidRDefault="00000000" w:rsidRPr="00000000" w14:paraId="00000159">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377,13</w:t>
      </w:r>
    </w:p>
    <w:p w:rsidR="00000000" w:rsidDel="00000000" w:rsidP="00000000" w:rsidRDefault="00000000" w:rsidRPr="00000000" w14:paraId="0000015B">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15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Consiliului de Miniștri  nr. 625/1955: Defileul Crișului Repede </w:t>
      </w:r>
    </w:p>
    <w:p w:rsidR="00000000" w:rsidDel="00000000" w:rsidP="00000000" w:rsidRDefault="00000000" w:rsidRPr="00000000" w14:paraId="0000015D">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5E">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15F">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60">
      <w:pPr>
        <w:spacing w:after="0" w:before="160" w:line="300" w:lineRule="auto"/>
        <w:rPr>
          <w:sz w:val="22"/>
          <w:szCs w:val="22"/>
        </w:rPr>
      </w:pPr>
      <w:r w:rsidDel="00000000" w:rsidR="00000000" w:rsidRPr="00000000">
        <w:rPr>
          <w:sz w:val="22"/>
          <w:szCs w:val="22"/>
          <w:rtl w:val="0"/>
        </w:rPr>
        <w:t xml:space="preserve">Informația ecologică</w:t>
      </w:r>
    </w:p>
    <w:tbl>
      <w:tblPr>
        <w:tblStyle w:val="Table11"/>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1">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2">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4">
            <w:pPr>
              <w:spacing w:after="0" w:line="300" w:lineRule="auto"/>
              <w:ind w:right="45"/>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165">
            <w:pPr>
              <w:spacing w:after="0" w:line="300" w:lineRule="auto"/>
              <w:ind w:right="45"/>
              <w:jc w:val="both"/>
              <w:rPr>
                <w:sz w:val="22"/>
                <w:szCs w:val="22"/>
              </w:rPr>
            </w:pPr>
            <w:r w:rsidDel="00000000" w:rsidR="00000000" w:rsidRPr="00000000">
              <w:rPr>
                <w:i w:val="1"/>
                <w:iCs w:val="1"/>
                <w:sz w:val="22"/>
                <w:szCs w:val="22"/>
                <w:rtl w:val="0"/>
              </w:rPr>
              <w:t xml:space="preserve">9110 Păduri de fag de tip Luzulo-Fagetum</w:t>
            </w:r>
            <w:r w:rsidDel="00000000" w:rsidR="00000000" w:rsidRPr="00000000">
              <w:rPr>
                <w:rtl w:val="0"/>
              </w:rPr>
            </w:r>
          </w:p>
          <w:p w:rsidR="00000000" w:rsidDel="00000000" w:rsidP="00000000" w:rsidRDefault="00000000" w:rsidRPr="00000000" w14:paraId="00000166">
            <w:pPr>
              <w:spacing w:after="0" w:line="300" w:lineRule="auto"/>
              <w:ind w:right="45"/>
              <w:jc w:val="both"/>
              <w:rPr>
                <w:sz w:val="22"/>
                <w:szCs w:val="22"/>
              </w:rPr>
            </w:pPr>
            <w:r w:rsidDel="00000000" w:rsidR="00000000" w:rsidRPr="00000000">
              <w:rPr>
                <w:i w:val="1"/>
                <w:iCs w:val="1"/>
                <w:sz w:val="22"/>
                <w:szCs w:val="22"/>
                <w:rtl w:val="0"/>
              </w:rPr>
              <w:t xml:space="preserve">9130 Păduri de fag de tip Asperulo-Fagetum </w:t>
            </w:r>
            <w:r w:rsidDel="00000000" w:rsidR="00000000" w:rsidRPr="00000000">
              <w:rPr>
                <w:rtl w:val="0"/>
              </w:rPr>
            </w:r>
          </w:p>
          <w:p w:rsidR="00000000" w:rsidDel="00000000" w:rsidP="00000000" w:rsidRDefault="00000000" w:rsidRPr="00000000" w14:paraId="00000167">
            <w:pPr>
              <w:spacing w:after="0" w:line="300" w:lineRule="auto"/>
              <w:ind w:right="45"/>
              <w:jc w:val="both"/>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9">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A">
            <w:pPr>
              <w:spacing w:after="0" w:line="240" w:lineRule="auto"/>
              <w:jc w:val="both"/>
              <w:rPr>
                <w:sz w:val="22"/>
                <w:szCs w:val="22"/>
              </w:rPr>
            </w:pPr>
            <w:r w:rsidDel="00000000" w:rsidR="00000000" w:rsidRPr="00000000">
              <w:rPr>
                <w:sz w:val="22"/>
                <w:szCs w:val="22"/>
                <w:rtl w:val="0"/>
              </w:rPr>
              <w:t xml:space="preserve">Această ZPB deține o valoare ecologică deosebită, determinată de caracterul său de coridor biogeografic major și adăpost de tip refugiu, unde relieful și versanții abrupți au limitat intervenția umană. Valoarea conservativă de vârf este susținută de un complex forestier bine dezvoltat, care reunește făgete acidofile, făgete mezofile și făgete dacice. Această continuitate a codrilor, întreruptă doar de dinamica firului apei, asigură un ecran climatic optim și o diversitate structurală remarcabilă, bogată în lemn mort și arbori de nișă.</w:t>
            </w:r>
          </w:p>
          <w:p w:rsidR="00000000" w:rsidDel="00000000" w:rsidP="00000000" w:rsidRDefault="00000000" w:rsidRPr="00000000" w14:paraId="0000017B">
            <w:pPr>
              <w:spacing w:after="0" w:line="240" w:lineRule="auto"/>
              <w:jc w:val="both"/>
              <w:rPr>
                <w:sz w:val="22"/>
                <w:szCs w:val="22"/>
              </w:rPr>
            </w:pPr>
            <w:r w:rsidDel="00000000" w:rsidR="00000000" w:rsidRPr="00000000">
              <w:rPr>
                <w:sz w:val="22"/>
                <w:szCs w:val="22"/>
                <w:rtl w:val="0"/>
              </w:rPr>
              <w:t xml:space="preserve">Deși defileul este o zonă conectivitate, topografia sa accidentată oferă zone de liniște și adăpost strict, utilizate activ de carnivorele mari. Mozaicul de habitate forestiere mature din lungul versanților susține o avifaună silvicolă de importanță europeană. Condițiile de microclimat montan și bătrânețea arboretelor permit cuibărirea și hrănirea unor specii periclitate și relicte, precum cocoșul de munte, ierunca, ciuvica și huhurezul mare. Totodată, abundența insectelor xilofage și structura multi-etajată a pădurii mențin densități mari de ciocănitori și muscari (</w:t>
            </w:r>
            <w:r w:rsidDel="00000000" w:rsidR="00000000" w:rsidRPr="00000000">
              <w:rPr>
                <w:i w:val="1"/>
                <w:iCs w:val="1"/>
                <w:sz w:val="22"/>
                <w:szCs w:val="22"/>
                <w:rtl w:val="0"/>
              </w:rPr>
              <w:t xml:space="preserve">Dendrocopos leucotos, Dryocopus martius, Picus canus, Ficedula parva</w:t>
            </w:r>
            <w:r w:rsidDel="00000000" w:rsidR="00000000" w:rsidRPr="00000000">
              <w:rPr>
                <w:sz w:val="22"/>
                <w:szCs w:val="22"/>
                <w:rtl w:val="0"/>
              </w:rPr>
              <w:t xml:space="preserve">), alături de răpitoare specializate precum viesparul (</w:t>
            </w:r>
            <w:r w:rsidDel="00000000" w:rsidR="00000000" w:rsidRPr="00000000">
              <w:rPr>
                <w:i w:val="1"/>
                <w:iCs w:val="1"/>
                <w:sz w:val="22"/>
                <w:szCs w:val="22"/>
                <w:rtl w:val="0"/>
              </w:rPr>
              <w:t xml:space="preserve">Pernis apivorus</w:t>
            </w:r>
            <w:r w:rsidDel="00000000" w:rsidR="00000000" w:rsidRPr="00000000">
              <w:rPr>
                <w:sz w:val="22"/>
                <w:szCs w:val="22"/>
                <w:rtl w:val="0"/>
              </w:rPr>
              <w:t xml:space="preserve">). La baza versanților, rețeaua de izvoare, micro-bazine de infiltrație și pârâiașe tributare Crișului, protejate de umbria coronamentului forestier, asigură habitate perfecte pentru reproducerea și menținerea populațiilor de izvoraș cu burta galbenă. În concluzie, Defileul Crișului Repede funcționează ca un macro-coridor ecologic vital și un hotspot de biodiversitate, esențial pentru tranzitul faunei și conservarea ecosistemelor forestiere și ripariene montane.</w:t>
            </w:r>
          </w:p>
          <w:p w:rsidR="00000000" w:rsidDel="00000000" w:rsidP="00000000" w:rsidRDefault="00000000" w:rsidRPr="00000000" w14:paraId="0000017C">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17D">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F">
            <w:pPr>
              <w:spacing w:after="0" w:line="300" w:lineRule="auto"/>
              <w:ind w:right="48"/>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180">
            <w:pPr>
              <w:spacing w:after="0" w:line="300" w:lineRule="auto"/>
              <w:ind w:right="48"/>
              <w:jc w:val="both"/>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1">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2">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83">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84">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85">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86">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87">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88">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89">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8A">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8B">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8C">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8D">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8E">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8F">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90">
            <w:pPr>
              <w:spacing w:after="0" w:line="240" w:lineRule="auto"/>
              <w:jc w:val="both"/>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1">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2">
            <w:pPr>
              <w:spacing w:after="0" w:line="300" w:lineRule="auto"/>
              <w:ind w:right="48"/>
              <w:jc w:val="both"/>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93">
      <w:pPr>
        <w:spacing w:after="0" w:line="300" w:lineRule="auto"/>
        <w:rPr>
          <w:sz w:val="22"/>
          <w:szCs w:val="22"/>
        </w:rPr>
      </w:pPr>
      <w:r w:rsidDel="00000000" w:rsidR="00000000" w:rsidRPr="00000000">
        <w:rPr>
          <w:rtl w:val="0"/>
        </w:rPr>
      </w:r>
    </w:p>
    <w:p w:rsidR="00000000" w:rsidDel="00000000" w:rsidP="00000000" w:rsidRDefault="00000000" w:rsidRPr="00000000" w14:paraId="00000194">
      <w:pPr>
        <w:spacing w:after="80" w:before="240" w:line="300" w:lineRule="auto"/>
        <w:rPr>
          <w:b w:val="1"/>
          <w:bCs w:val="1"/>
          <w:sz w:val="22"/>
          <w:szCs w:val="22"/>
        </w:rPr>
      </w:pPr>
      <w:r w:rsidDel="00000000" w:rsidR="00000000" w:rsidRPr="00000000">
        <w:rPr>
          <w:b w:val="1"/>
          <w:bCs w:val="1"/>
          <w:sz w:val="22"/>
          <w:szCs w:val="22"/>
          <w:rtl w:val="0"/>
        </w:rPr>
        <w:t xml:space="preserve">3.2.5. Zona Prioritară pentru Biodiversitate nr. 5</w:t>
      </w:r>
    </w:p>
    <w:p w:rsidR="00000000" w:rsidDel="00000000" w:rsidP="00000000" w:rsidRDefault="00000000" w:rsidRPr="00000000" w14:paraId="00000195">
      <w:pPr>
        <w:spacing w:after="80" w:before="240" w:line="300" w:lineRule="auto"/>
        <w:rPr>
          <w:b w:val="1"/>
          <w:bCs w:val="1"/>
          <w:sz w:val="22"/>
          <w:szCs w:val="22"/>
        </w:rPr>
      </w:pPr>
      <w:r w:rsidDel="00000000" w:rsidR="00000000" w:rsidRPr="00000000">
        <w:rPr>
          <w:b w:val="1"/>
          <w:bCs w:val="1"/>
          <w:sz w:val="22"/>
          <w:szCs w:val="22"/>
          <w:rtl w:val="0"/>
        </w:rPr>
        <w:t xml:space="preserve">3.2.5.1. Cod Zona Prioritară pentru Biodiversitate nr. 5</w:t>
      </w:r>
    </w:p>
    <w:p w:rsidR="00000000" w:rsidDel="00000000" w:rsidP="00000000" w:rsidRDefault="00000000" w:rsidRPr="00000000" w14:paraId="0000019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5</w:t>
      </w:r>
    </w:p>
    <w:p w:rsidR="00000000" w:rsidDel="00000000" w:rsidP="00000000" w:rsidRDefault="00000000" w:rsidRPr="00000000" w14:paraId="00000197">
      <w:pPr>
        <w:spacing w:after="80" w:before="240" w:line="300" w:lineRule="auto"/>
        <w:rPr>
          <w:b w:val="1"/>
          <w:bCs w:val="1"/>
          <w:sz w:val="22"/>
          <w:szCs w:val="22"/>
        </w:rPr>
      </w:pPr>
      <w:r w:rsidDel="00000000" w:rsidR="00000000" w:rsidRPr="00000000">
        <w:rPr>
          <w:b w:val="1"/>
          <w:bCs w:val="1"/>
          <w:sz w:val="22"/>
          <w:szCs w:val="22"/>
          <w:rtl w:val="0"/>
        </w:rPr>
        <w:t xml:space="preserve">3.2.5.2.  Detalii privind Zona Prioritară pentru Biodiversitate nr. 5</w:t>
      </w:r>
    </w:p>
    <w:p w:rsidR="00000000" w:rsidDel="00000000" w:rsidP="00000000" w:rsidRDefault="00000000" w:rsidRPr="00000000" w14:paraId="00000198">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9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30,39</w:t>
      </w:r>
    </w:p>
    <w:p w:rsidR="00000000" w:rsidDel="00000000" w:rsidP="00000000" w:rsidRDefault="00000000" w:rsidRPr="00000000" w14:paraId="0000019A">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19B">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19C">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9D">
      <w:pPr>
        <w:spacing w:after="0" w:before="160" w:line="300" w:lineRule="auto"/>
        <w:rPr>
          <w:sz w:val="22"/>
          <w:szCs w:val="22"/>
        </w:rPr>
      </w:pPr>
      <w:r w:rsidDel="00000000" w:rsidR="00000000" w:rsidRPr="00000000">
        <w:rPr>
          <w:sz w:val="22"/>
          <w:szCs w:val="22"/>
          <w:rtl w:val="0"/>
        </w:rPr>
        <w:t xml:space="preserve">Informația ecologică</w:t>
      </w:r>
    </w:p>
    <w:tbl>
      <w:tblPr>
        <w:tblStyle w:val="Table12"/>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F">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0">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1">
            <w:pPr>
              <w:spacing w:after="0" w:line="300" w:lineRule="auto"/>
              <w:ind w:right="48"/>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1A2">
            <w:pPr>
              <w:spacing w:after="0" w:line="300" w:lineRule="auto"/>
              <w:ind w:right="48"/>
              <w:jc w:val="both"/>
              <w:rPr>
                <w:sz w:val="22"/>
                <w:szCs w:val="22"/>
              </w:rPr>
            </w:pPr>
            <w:r w:rsidDel="00000000" w:rsidR="00000000" w:rsidRPr="00000000">
              <w:rPr>
                <w:i w:val="1"/>
                <w:iCs w:val="1"/>
                <w:sz w:val="22"/>
                <w:szCs w:val="22"/>
                <w:rtl w:val="0"/>
              </w:rPr>
              <w:t xml:space="preserve">9110 Păduri de fag de tip Luzulo-Fagetum</w:t>
            </w:r>
            <w:r w:rsidDel="00000000" w:rsidR="00000000" w:rsidRPr="00000000">
              <w:rPr>
                <w:rtl w:val="0"/>
              </w:rPr>
            </w:r>
          </w:p>
          <w:p w:rsidR="00000000" w:rsidDel="00000000" w:rsidP="00000000" w:rsidRDefault="00000000" w:rsidRPr="00000000" w14:paraId="000001A3">
            <w:pPr>
              <w:spacing w:after="0" w:line="300" w:lineRule="auto"/>
              <w:ind w:right="48"/>
              <w:jc w:val="both"/>
              <w:rPr>
                <w:sz w:val="22"/>
                <w:szCs w:val="22"/>
              </w:rPr>
            </w:pPr>
            <w:r w:rsidDel="00000000" w:rsidR="00000000" w:rsidRPr="00000000">
              <w:rPr>
                <w:i w:val="1"/>
                <w:iCs w:val="1"/>
                <w:sz w:val="22"/>
                <w:szCs w:val="22"/>
                <w:rtl w:val="0"/>
              </w:rPr>
              <w:t xml:space="preserve">9130 Păduri de fag de tip Asperulo-Fagetum</w:t>
            </w:r>
            <w:r w:rsidDel="00000000" w:rsidR="00000000" w:rsidRPr="00000000">
              <w:rPr>
                <w:rtl w:val="0"/>
              </w:rPr>
            </w:r>
          </w:p>
          <w:p w:rsidR="00000000" w:rsidDel="00000000" w:rsidP="00000000" w:rsidRDefault="00000000" w:rsidRPr="00000000" w14:paraId="000001A4">
            <w:pPr>
              <w:spacing w:after="0" w:line="300" w:lineRule="auto"/>
              <w:ind w:right="48"/>
              <w:jc w:val="both"/>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5">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8">
            <w:pPr>
              <w:spacing w:after="0" w:line="240" w:lineRule="auto"/>
              <w:jc w:val="both"/>
              <w:rPr>
                <w:sz w:val="22"/>
                <w:szCs w:val="22"/>
              </w:rPr>
            </w:pPr>
            <w:r w:rsidDel="00000000" w:rsidR="00000000" w:rsidRPr="00000000">
              <w:rPr>
                <w:sz w:val="22"/>
                <w:szCs w:val="22"/>
                <w:rtl w:val="0"/>
              </w:rPr>
              <w:t xml:space="preserve">Zona include ecosisteme forestiere cu grad ridicat de naturalitate și continuitate ecologică, caracterizate prin diversitate structurală și prezența unor microhabitate importante, precum arbori maturi, scorburi și lemn mort. Mozaicul de habitate forestiere contribuie la menținerea unor condiții favorabile pentru numeroase specii de interes conservativ asociate pădurilor mature, inclusiv păsări forestiere, mamifere și amfibieni dependente de ecosisteme bine conservate.</w:t>
            </w:r>
          </w:p>
          <w:p w:rsidR="00000000" w:rsidDel="00000000" w:rsidP="00000000" w:rsidRDefault="00000000" w:rsidRPr="00000000" w14:paraId="000001B9">
            <w:pPr>
              <w:spacing w:after="0" w:line="240" w:lineRule="auto"/>
              <w:jc w:val="both"/>
              <w:rPr>
                <w:sz w:val="22"/>
                <w:szCs w:val="22"/>
              </w:rPr>
            </w:pPr>
            <w:r w:rsidDel="00000000" w:rsidR="00000000" w:rsidRPr="00000000">
              <w:rPr>
                <w:sz w:val="22"/>
                <w:szCs w:val="22"/>
                <w:rtl w:val="0"/>
              </w:rPr>
              <w:t xml:space="preserve">Pădurile incluse în ZPB au un rol important în menținerea conectivității ecologice, în asigurarea refugilor pentru fauna forestieră și în susținerea proceselor ecologice naturale. Totodată, acestea contribuie la stocarea carbonului și la reglarea climatului local și a regimului hidrologic.</w:t>
            </w:r>
          </w:p>
          <w:p w:rsidR="00000000" w:rsidDel="00000000" w:rsidP="00000000" w:rsidRDefault="00000000" w:rsidRPr="00000000" w14:paraId="000001BA">
            <w:pPr>
              <w:spacing w:after="0" w:line="240" w:lineRule="auto"/>
              <w:jc w:val="both"/>
              <w:rPr>
                <w:sz w:val="22"/>
                <w:szCs w:val="22"/>
              </w:rPr>
            </w:pPr>
            <w:r w:rsidDel="00000000" w:rsidR="00000000" w:rsidRPr="00000000">
              <w:rPr>
                <w:sz w:val="22"/>
                <w:szCs w:val="22"/>
                <w:rtl w:val="0"/>
              </w:rPr>
              <w:t xml:space="preserve">Desemnarea ca ZPB se fundamentează pe criteriul metodologiei aplicabil pădurilor seculare, precum și pe prezența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B">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C">
            <w:pPr>
              <w:spacing w:after="0" w:line="300" w:lineRule="auto"/>
              <w:ind w:right="48"/>
              <w:jc w:val="both"/>
              <w:rPr>
                <w:sz w:val="22"/>
                <w:szCs w:val="22"/>
              </w:rPr>
            </w:pPr>
            <w:r w:rsidDel="00000000" w:rsidR="00000000" w:rsidRPr="00000000">
              <w:rPr>
                <w:sz w:val="22"/>
                <w:szCs w:val="22"/>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D">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E">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w:t>
            </w:r>
          </w:p>
          <w:p w:rsidR="00000000" w:rsidDel="00000000" w:rsidP="00000000" w:rsidRDefault="00000000" w:rsidRPr="00000000" w14:paraId="000001BF">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C0">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C1">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C2">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C3">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C4">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C5">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C6">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C7">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C8">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C9">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CA">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CB">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CC">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CD">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CE">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CF">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D0">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D1">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D2">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D3">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D4">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D5">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D6">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D7">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D8">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D9">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DA">
            <w:pPr>
              <w:spacing w:line="240" w:lineRule="auto"/>
              <w:jc w:val="both"/>
              <w:rPr>
                <w:b w:val="1"/>
                <w:bCs w:val="1"/>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1DB">
            <w:pPr>
              <w:spacing w:line="240" w:lineRule="auto"/>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C">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D">
            <w:pPr>
              <w:spacing w:after="0" w:line="300" w:lineRule="auto"/>
              <w:ind w:right="48"/>
              <w:jc w:val="both"/>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1DE">
      <w:pPr>
        <w:spacing w:after="80" w:before="240" w:line="300" w:lineRule="auto"/>
        <w:rPr>
          <w:b w:val="1"/>
          <w:bCs w:val="1"/>
          <w:sz w:val="22"/>
          <w:szCs w:val="22"/>
        </w:rPr>
      </w:pPr>
      <w:r w:rsidDel="00000000" w:rsidR="00000000" w:rsidRPr="00000000">
        <w:rPr>
          <w:rtl w:val="0"/>
        </w:rPr>
      </w:r>
    </w:p>
    <w:p w:rsidR="00000000" w:rsidDel="00000000" w:rsidP="00000000" w:rsidRDefault="00000000" w:rsidRPr="00000000" w14:paraId="000001DF">
      <w:pPr>
        <w:spacing w:after="80" w:before="240" w:line="300" w:lineRule="auto"/>
        <w:rPr>
          <w:b w:val="1"/>
          <w:bCs w:val="1"/>
          <w:sz w:val="22"/>
          <w:szCs w:val="22"/>
        </w:rPr>
      </w:pPr>
      <w:r w:rsidDel="00000000" w:rsidR="00000000" w:rsidRPr="00000000">
        <w:rPr>
          <w:b w:val="1"/>
          <w:bCs w:val="1"/>
          <w:sz w:val="22"/>
          <w:szCs w:val="22"/>
          <w:rtl w:val="0"/>
        </w:rPr>
        <w:t xml:space="preserve">3.2.6. Zona Prioritară pentru Biodiversitate nr. 6</w:t>
      </w:r>
    </w:p>
    <w:p w:rsidR="00000000" w:rsidDel="00000000" w:rsidP="00000000" w:rsidRDefault="00000000" w:rsidRPr="00000000" w14:paraId="000001E0">
      <w:pPr>
        <w:spacing w:after="80" w:before="240" w:line="300" w:lineRule="auto"/>
        <w:rPr>
          <w:b w:val="1"/>
          <w:bCs w:val="1"/>
          <w:sz w:val="22"/>
          <w:szCs w:val="22"/>
        </w:rPr>
      </w:pPr>
      <w:r w:rsidDel="00000000" w:rsidR="00000000" w:rsidRPr="00000000">
        <w:rPr>
          <w:b w:val="1"/>
          <w:bCs w:val="1"/>
          <w:sz w:val="22"/>
          <w:szCs w:val="22"/>
          <w:rtl w:val="0"/>
        </w:rPr>
        <w:t xml:space="preserve">3.2.6.1. Cod Zona Prioritară pentru Biodiversitate nr. 6</w:t>
      </w:r>
    </w:p>
    <w:p w:rsidR="00000000" w:rsidDel="00000000" w:rsidP="00000000" w:rsidRDefault="00000000" w:rsidRPr="00000000" w14:paraId="000001E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6</w:t>
      </w:r>
    </w:p>
    <w:p w:rsidR="00000000" w:rsidDel="00000000" w:rsidP="00000000" w:rsidRDefault="00000000" w:rsidRPr="00000000" w14:paraId="000001E2">
      <w:pPr>
        <w:spacing w:after="80" w:before="240" w:line="300" w:lineRule="auto"/>
        <w:rPr>
          <w:b w:val="1"/>
          <w:bCs w:val="1"/>
          <w:sz w:val="22"/>
          <w:szCs w:val="22"/>
        </w:rPr>
      </w:pPr>
      <w:r w:rsidDel="00000000" w:rsidR="00000000" w:rsidRPr="00000000">
        <w:rPr>
          <w:b w:val="1"/>
          <w:bCs w:val="1"/>
          <w:sz w:val="22"/>
          <w:szCs w:val="22"/>
          <w:rtl w:val="0"/>
        </w:rPr>
        <w:t xml:space="preserve">3.2.6.2.  Detalii privind Zona Prioritară pentru Biodiversitate nr. 6</w:t>
      </w:r>
    </w:p>
    <w:p w:rsidR="00000000" w:rsidDel="00000000" w:rsidP="00000000" w:rsidRDefault="00000000" w:rsidRPr="00000000" w14:paraId="000001E3">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E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660,30</w:t>
      </w:r>
    </w:p>
    <w:p w:rsidR="00000000" w:rsidDel="00000000" w:rsidP="00000000" w:rsidRDefault="00000000" w:rsidRPr="00000000" w14:paraId="000001E5">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1E6">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E7">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1E8">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E9">
      <w:pPr>
        <w:spacing w:after="0" w:before="160" w:line="300" w:lineRule="auto"/>
        <w:rPr>
          <w:sz w:val="22"/>
          <w:szCs w:val="22"/>
        </w:rPr>
      </w:pPr>
      <w:r w:rsidDel="00000000" w:rsidR="00000000" w:rsidRPr="00000000">
        <w:rPr>
          <w:sz w:val="22"/>
          <w:szCs w:val="22"/>
          <w:rtl w:val="0"/>
        </w:rPr>
        <w:t xml:space="preserve">Informația ecologică</w:t>
      </w:r>
    </w:p>
    <w:tbl>
      <w:tblPr>
        <w:tblStyle w:val="Table13"/>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A">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B">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C">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D">
            <w:pPr>
              <w:spacing w:after="0" w:lineRule="auto"/>
              <w:jc w:val="both"/>
              <w:rPr>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9110 Păduri de fag de tip Luzulo-Fagetum</w:t>
            </w:r>
          </w:p>
          <w:p w:rsidR="00000000" w:rsidDel="00000000" w:rsidP="00000000" w:rsidRDefault="00000000" w:rsidRPr="00000000" w14:paraId="000001EE">
            <w:pPr>
              <w:spacing w:after="0" w:lineRule="auto"/>
              <w:jc w:val="both"/>
              <w:rPr>
                <w:sz w:val="22"/>
                <w:szCs w:val="22"/>
              </w:rPr>
            </w:pPr>
            <w:r w:rsidDel="00000000" w:rsidR="00000000" w:rsidRPr="00000000">
              <w:rPr>
                <w:sz w:val="22"/>
                <w:szCs w:val="22"/>
                <w:rtl w:val="0"/>
              </w:rPr>
              <w:t xml:space="preserve">9130 Păduri de fag de tip Asperulo-Fagetum</w:t>
            </w:r>
          </w:p>
          <w:p w:rsidR="00000000" w:rsidDel="00000000" w:rsidP="00000000" w:rsidRDefault="00000000" w:rsidRPr="00000000" w14:paraId="000001EF">
            <w:pPr>
              <w:spacing w:after="0" w:lineRule="auto"/>
              <w:jc w:val="both"/>
              <w:rPr>
                <w:sz w:val="22"/>
                <w:szCs w:val="22"/>
              </w:rPr>
            </w:pPr>
            <w:r w:rsidDel="00000000" w:rsidR="00000000" w:rsidRPr="00000000">
              <w:rPr>
                <w:sz w:val="22"/>
                <w:szCs w:val="22"/>
                <w:rtl w:val="0"/>
              </w:rPr>
              <w:t xml:space="preserve">9170 Păduri de stejar cu carpen de tip Galio-Carpinetum</w:t>
            </w:r>
          </w:p>
          <w:p w:rsidR="00000000" w:rsidDel="00000000" w:rsidP="00000000" w:rsidRDefault="00000000" w:rsidRPr="00000000" w14:paraId="000001F0">
            <w:pPr>
              <w:spacing w:after="0" w:lineRule="auto"/>
              <w:jc w:val="both"/>
              <w:rPr/>
            </w:pPr>
            <w:r w:rsidDel="00000000" w:rsidR="00000000" w:rsidRPr="00000000">
              <w:rPr>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1">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1F9">
            <w:pPr>
              <w:spacing w:after="0" w:lineRule="auto"/>
              <w:jc w:val="both"/>
              <w:rPr>
                <w:b w:val="1"/>
                <w:bCs w:val="1"/>
                <w:sz w:val="22"/>
                <w:szCs w:val="22"/>
              </w:rPr>
            </w:pPr>
            <w:r w:rsidDel="00000000" w:rsidR="00000000" w:rsidRPr="00000000">
              <w:rPr>
                <w:b w:val="1"/>
                <w:bCs w:val="1"/>
                <w:sz w:val="22"/>
                <w:szCs w:val="22"/>
                <w:rtl w:val="0"/>
              </w:rPr>
              <w:t xml:space="preserve">Păsări: </w:t>
            </w:r>
          </w:p>
          <w:p w:rsidR="00000000" w:rsidDel="00000000" w:rsidP="00000000" w:rsidRDefault="00000000" w:rsidRPr="00000000" w14:paraId="000001FA">
            <w:pPr>
              <w:spacing w:after="0" w:lineRule="auto"/>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FB">
            <w:pPr>
              <w:spacing w:after="0" w:lineRule="auto"/>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FC">
            <w:pPr>
              <w:spacing w:after="0" w:lineRule="auto"/>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FD">
            <w:pPr>
              <w:spacing w:after="0" w:lineRule="auto"/>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FE">
            <w:pPr>
              <w:spacing w:after="0" w:lineRule="auto"/>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FF">
            <w:pPr>
              <w:spacing w:after="0" w:lineRule="auto"/>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200">
            <w:pPr>
              <w:spacing w:after="0" w:lineRule="auto"/>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201">
            <w:pPr>
              <w:spacing w:after="0" w:lineRule="auto"/>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202">
            <w:pPr>
              <w:spacing w:after="0" w:lineRule="auto"/>
              <w:jc w:val="both"/>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3">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4">
            <w:pPr>
              <w:spacing w:after="0" w:line="240" w:lineRule="auto"/>
              <w:jc w:val="both"/>
              <w:rPr>
                <w:sz w:val="22"/>
                <w:szCs w:val="22"/>
              </w:rPr>
            </w:pPr>
            <w:r w:rsidDel="00000000" w:rsidR="00000000" w:rsidRPr="00000000">
              <w:rPr>
                <w:sz w:val="22"/>
                <w:szCs w:val="22"/>
                <w:rtl w:val="0"/>
              </w:rPr>
              <w:t xml:space="preserve">Această ZPB prezintă o valoare ecologică ridicată prin rolul său în menținerea conectivității ecologice și prin diversitatea structurală a ecosistemelor forestiere și semi-naturale incluse. Mozaicul format din păduri mature, habitate deschise și zone de tranziție ecotonală creează condiții favorabile pentru numeroase specii de interes conservativ și susține funcționarea proceselor ecologice la nivelul peisajului.</w:t>
            </w:r>
          </w:p>
          <w:p w:rsidR="00000000" w:rsidDel="00000000" w:rsidP="00000000" w:rsidRDefault="00000000" w:rsidRPr="00000000" w14:paraId="00000205">
            <w:pPr>
              <w:spacing w:after="0" w:line="240" w:lineRule="auto"/>
              <w:jc w:val="both"/>
              <w:rPr>
                <w:sz w:val="22"/>
                <w:szCs w:val="22"/>
              </w:rPr>
            </w:pPr>
            <w:r w:rsidDel="00000000" w:rsidR="00000000" w:rsidRPr="00000000">
              <w:rPr>
                <w:sz w:val="22"/>
                <w:szCs w:val="22"/>
                <w:rtl w:val="0"/>
              </w:rPr>
              <w:t xml:space="preserve">Structura variată a habitatelor asigură refugii, zone de hrănire și coridoare de deplasare pentru fauna asociată ecosistemelor forestiere, inclusiv pentru păsări forestiere, mamifere și alte specii dependente de habitate cu naturalitate ridicată. Totodată, pajiștile semi-naturale și zonele umede asociate contribuie la diversitatea biologică și la menținerea unor condiții favorabile pentru nevertebrate și amfibieni de interes conservativ.</w:t>
            </w:r>
          </w:p>
          <w:p w:rsidR="00000000" w:rsidDel="00000000" w:rsidP="00000000" w:rsidRDefault="00000000" w:rsidRPr="00000000" w14:paraId="00000206">
            <w:pPr>
              <w:spacing w:after="0" w:line="240" w:lineRule="auto"/>
              <w:jc w:val="both"/>
              <w:rPr>
                <w:sz w:val="22"/>
                <w:szCs w:val="22"/>
              </w:rPr>
            </w:pPr>
            <w:r w:rsidDel="00000000" w:rsidR="00000000" w:rsidRPr="00000000">
              <w:rPr>
                <w:sz w:val="22"/>
                <w:szCs w:val="22"/>
                <w:rtl w:val="0"/>
              </w:rPr>
              <w:t xml:space="preserve">Pădurile incluse în ZPB contribuie la stocarea carbonului, la reglarea climatului local și la menținerea stabilității ecologice a peisajului forestier.</w:t>
            </w:r>
          </w:p>
          <w:p w:rsidR="00000000" w:rsidDel="00000000" w:rsidP="00000000" w:rsidRDefault="00000000" w:rsidRPr="00000000" w14:paraId="00000207">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habitatelor și speciilor de interes conservativ asociate.</w:t>
            </w:r>
          </w:p>
          <w:p w:rsidR="00000000" w:rsidDel="00000000" w:rsidP="00000000" w:rsidRDefault="00000000" w:rsidRPr="00000000" w14:paraId="00000208">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9">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A">
            <w:pPr>
              <w:spacing w:after="0" w:line="300" w:lineRule="auto"/>
              <w:ind w:right="48"/>
              <w:jc w:val="both"/>
              <w:rPr>
                <w:sz w:val="22"/>
                <w:szCs w:val="22"/>
              </w:rPr>
            </w:pPr>
            <w:r w:rsidDel="00000000" w:rsidR="00000000" w:rsidRPr="00000000">
              <w:rPr>
                <w:sz w:val="22"/>
                <w:szCs w:val="22"/>
                <w:rtl w:val="0"/>
              </w:rPr>
              <w:t xml:space="preserve">A04.01.02 pășunatul intensiv al oilor</w:t>
            </w:r>
          </w:p>
          <w:p w:rsidR="00000000" w:rsidDel="00000000" w:rsidP="00000000" w:rsidRDefault="00000000" w:rsidRPr="00000000" w14:paraId="0000020B">
            <w:pPr>
              <w:spacing w:after="0" w:line="300" w:lineRule="auto"/>
              <w:ind w:right="48"/>
              <w:jc w:val="both"/>
              <w:rPr>
                <w:sz w:val="22"/>
                <w:szCs w:val="22"/>
              </w:rPr>
            </w:pPr>
            <w:r w:rsidDel="00000000" w:rsidR="00000000" w:rsidRPr="00000000">
              <w:rPr>
                <w:sz w:val="22"/>
                <w:szCs w:val="22"/>
                <w:rtl w:val="0"/>
              </w:rPr>
              <w:t xml:space="preserve">A04.03 abandonarea sistemelor pastorale, lipsa pășunatului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C">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D">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20E">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20F">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210">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211">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212">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213">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214">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215">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16">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217">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218">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219">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21A">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21B">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21C">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21D">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21E">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21F">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220">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221">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222">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223">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224">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225">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226">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227">
            <w:pPr>
              <w:jc w:val="both"/>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228">
            <w:pPr>
              <w:jc w:val="both"/>
              <w:rPr/>
            </w:pPr>
            <w:r w:rsidDel="00000000" w:rsidR="00000000" w:rsidRPr="00000000">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9">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A">
            <w:pPr>
              <w:spacing w:after="0" w:line="300" w:lineRule="auto"/>
              <w:ind w:right="48"/>
              <w:jc w:val="both"/>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22B">
      <w:pPr>
        <w:spacing w:after="120" w:before="4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22C">
      <w:pPr>
        <w:spacing w:after="120" w:before="4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22D">
      <w:pPr>
        <w:spacing w:after="120" w:before="48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22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Boşcaiu, N., Gergely, I., Codoreanu, V., Raţiu, O., Micle, F., 1966, Conspectul şi descrierea asociaţiilor, In: Flora şi vegetaţia rezervaţiei naturale „Defileul Crişului Repede”, Contribuţii Botanice, vol. I., pp. 165-258, Cluj</w:t>
      </w:r>
    </w:p>
    <w:p w:rsidR="00000000" w:rsidDel="00000000" w:rsidP="00000000" w:rsidRDefault="00000000" w:rsidRPr="00000000" w14:paraId="0000022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Burescu L., 2010, The phytocoenology and ecology of european beech  stands with Phyllitis scolopendrium from Padurea Craiului Mountains  9. (North-western Romania)– Studia Universitatis Vasile Goldis, 65-70, Arad </w:t>
      </w:r>
    </w:p>
    <w:p w:rsidR="00000000" w:rsidDel="00000000" w:rsidP="00000000" w:rsidRDefault="00000000" w:rsidRPr="00000000" w14:paraId="0000023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Burescu, P., Doniţă, N., Burescu, L., 2002,  Făgetele din Munţii Pădurea Craiului, Analele Univ. din Oradea, fascic. silvic. vol. VII. 49-56</w:t>
      </w:r>
    </w:p>
    <w:p w:rsidR="00000000" w:rsidDel="00000000" w:rsidP="00000000" w:rsidRDefault="00000000" w:rsidRPr="00000000" w14:paraId="00000231">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232">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233">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w:t>
      </w:r>
    </w:p>
    <w:p w:rsidR="00000000" w:rsidDel="00000000" w:rsidP="00000000" w:rsidRDefault="00000000" w:rsidRPr="00000000" w14:paraId="00000234">
      <w:pPr>
        <w:spacing w:after="0" w:line="24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235">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236">
      <w:pPr>
        <w:spacing w:after="0"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237">
      <w:pPr>
        <w:spacing w:after="0" w:line="240" w:lineRule="auto"/>
        <w:rPr>
          <w:sz w:val="22"/>
          <w:szCs w:val="22"/>
        </w:rPr>
      </w:pPr>
      <w:r w:rsidDel="00000000" w:rsidR="00000000" w:rsidRPr="00000000">
        <w:rPr>
          <w:sz w:val="22"/>
          <w:szCs w:val="22"/>
          <w:rtl w:val="0"/>
        </w:rPr>
        <w:t xml:space="preserve">Link: </w:t>
      </w:r>
      <w:hyperlink r:id="rId7">
        <w:r w:rsidDel="00000000" w:rsidR="00000000" w:rsidRPr="00000000">
          <w:rPr>
            <w:color w:val="000000"/>
            <w:sz w:val="22"/>
            <w:szCs w:val="22"/>
            <w:u w:val="single"/>
            <w:rtl w:val="0"/>
          </w:rPr>
          <w:t xml:space="preserve">https://mmediu.ro/domenii/mediu/arii-naturale-protejate/zpb-pnrr-i-3/</w:t>
        </w:r>
      </w:hyperlink>
      <w:r w:rsidDel="00000000" w:rsidR="00000000" w:rsidRPr="00000000">
        <w:rPr>
          <w:rtl w:val="0"/>
        </w:rPr>
        <w:t xml:space="preserve"> </w:t>
      </w:r>
      <w:r w:rsidDel="00000000" w:rsidR="00000000" w:rsidRPr="00000000">
        <w:rPr>
          <w:sz w:val="22"/>
          <w:szCs w:val="22"/>
          <w:rtl w:val="0"/>
        </w:rPr>
        <w:t xml:space="preserve"> </w:t>
      </w:r>
    </w:p>
    <w:p w:rsidR="00000000" w:rsidDel="00000000" w:rsidP="00000000" w:rsidRDefault="00000000" w:rsidRPr="00000000" w14:paraId="00000238">
      <w:pPr>
        <w:spacing w:after="0" w:line="240" w:lineRule="auto"/>
        <w:rPr>
          <w:sz w:val="22"/>
          <w:szCs w:val="22"/>
        </w:rPr>
      </w:pPr>
      <w:r w:rsidDel="00000000" w:rsidR="00000000" w:rsidRPr="00000000">
        <w:rPr>
          <w:rtl w:val="0"/>
        </w:rPr>
      </w:r>
    </w:p>
    <w:p w:rsidR="00000000" w:rsidDel="00000000" w:rsidP="00000000" w:rsidRDefault="00000000" w:rsidRPr="00000000" w14:paraId="00000239">
      <w:pPr>
        <w:spacing w:after="0" w:line="240" w:lineRule="auto"/>
        <w:rPr>
          <w:sz w:val="22"/>
          <w:szCs w:val="22"/>
        </w:rPr>
      </w:pPr>
      <w:r w:rsidDel="00000000" w:rsidR="00000000" w:rsidRPr="00000000">
        <w:rPr>
          <w:rtl w:val="0"/>
        </w:rPr>
      </w:r>
    </w:p>
    <w:p w:rsidR="00000000" w:rsidDel="00000000" w:rsidP="00000000" w:rsidRDefault="00000000" w:rsidRPr="00000000" w14:paraId="0000023A">
      <w:pPr>
        <w:spacing w:after="0" w:line="24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 w:type="table" w:styleId="Table13">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 w:type="table" w:styleId="Table1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qj3hzTgoXjxLxTP9j+K3XHzCb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4AHIhMUhwWFdPNUFETUdxRnNyVmt4WUlXN2hUcDVCNjd5NDJ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